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F82D" w14:textId="77777777" w:rsidR="009A2DED" w:rsidRPr="00B575EE" w:rsidRDefault="00384E0D" w:rsidP="00B575EE">
      <w:pPr>
        <w:jc w:val="center"/>
        <w:rPr>
          <w:rFonts w:ascii="TH SarabunIT๙" w:hAnsi="TH SarabunIT๙" w:cs="TH SarabunIT๙"/>
          <w:cs/>
        </w:rPr>
      </w:pPr>
      <w:r w:rsidRPr="00B575EE">
        <w:rPr>
          <w:rFonts w:ascii="TH SarabunIT๙" w:hAnsi="TH SarabunIT๙" w:cs="TH SarabunIT๙"/>
          <w:sz w:val="16"/>
          <w:szCs w:val="16"/>
        </w:rPr>
        <w:object w:dxaOrig="1853" w:dyaOrig="2068" w14:anchorId="37CB3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9pt" o:ole="" fillcolor="window">
            <v:imagedata r:id="rId8" o:title=""/>
          </v:shape>
          <o:OLEObject Type="Embed" ProgID="MSDraw" ShapeID="_x0000_i1025" DrawAspect="Content" ObjectID="_1771140230" r:id="rId9">
            <o:FieldCodes>\* MERGEFORMAT</o:FieldCodes>
          </o:OLEObject>
        </w:object>
      </w:r>
    </w:p>
    <w:p w14:paraId="2969E695" w14:textId="7AF500DA" w:rsidR="000C1DB6" w:rsidRPr="00117A25" w:rsidRDefault="000C1DB6" w:rsidP="000C1DB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17A25">
        <w:rPr>
          <w:rFonts w:ascii="TH SarabunIT๙" w:hAnsi="TH SarabunIT๙" w:cs="TH SarabunIT๙"/>
          <w:sz w:val="32"/>
          <w:szCs w:val="32"/>
          <w:cs/>
        </w:rPr>
        <w:t xml:space="preserve">คำสั่ง  </w:t>
      </w:r>
      <w:r w:rsidRPr="00117A25">
        <w:rPr>
          <w:rFonts w:ascii="TH SarabunIT๙" w:hAnsi="TH SarabunIT๙" w:cs="TH SarabunIT๙" w:hint="cs"/>
          <w:sz w:val="32"/>
          <w:szCs w:val="32"/>
          <w:cs/>
        </w:rPr>
        <w:t>ตรวจคนเข้าเมืองจังหวัด</w:t>
      </w:r>
      <w:r w:rsidR="00C20A02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Pr="00117A25">
        <w:rPr>
          <w:rFonts w:ascii="TH SarabunIT๙" w:hAnsi="TH SarabunIT๙" w:cs="TH SarabunIT๙"/>
          <w:sz w:val="32"/>
          <w:szCs w:val="32"/>
          <w:cs/>
        </w:rPr>
        <w:t xml:space="preserve"> กองบังคับการตรวจคนเข้าเมือง ๔</w:t>
      </w:r>
    </w:p>
    <w:p w14:paraId="5EBFB213" w14:textId="3E6EC7B3" w:rsidR="000C1DB6" w:rsidRPr="00117A25" w:rsidRDefault="00CC4F4D" w:rsidP="000C1DB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17A25">
        <w:rPr>
          <w:rFonts w:ascii="TH SarabunIT๙" w:hAnsi="TH SarabunIT๙" w:cs="TH SarabunIT๙"/>
          <w:sz w:val="32"/>
          <w:szCs w:val="32"/>
          <w:cs/>
        </w:rPr>
        <w:t>ที่</w:t>
      </w:r>
      <w:r w:rsidR="002E4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4D20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0C1DB6" w:rsidRPr="00117A25">
        <w:rPr>
          <w:rFonts w:ascii="TH SarabunIT๙" w:hAnsi="TH SarabunIT๙" w:cs="TH SarabunIT๙"/>
          <w:sz w:val="32"/>
          <w:szCs w:val="32"/>
        </w:rPr>
        <w:t>/</w:t>
      </w:r>
      <w:r w:rsidR="000C1DB6" w:rsidRPr="00117A25">
        <w:rPr>
          <w:rFonts w:ascii="TH SarabunIT๙" w:hAnsi="TH SarabunIT๙" w:cs="TH SarabunIT๙"/>
          <w:sz w:val="32"/>
          <w:szCs w:val="32"/>
          <w:cs/>
        </w:rPr>
        <w:t>๒๕</w:t>
      </w:r>
      <w:r w:rsidR="00A8311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3E50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FC0FA19" w14:textId="77777777" w:rsidR="00F86AB4" w:rsidRDefault="000C1DB6" w:rsidP="000C1DB6">
      <w:pPr>
        <w:jc w:val="center"/>
        <w:rPr>
          <w:rFonts w:ascii="TH SarabunIT๙" w:hAnsi="TH SarabunIT๙" w:cs="TH SarabunIT๙"/>
          <w:sz w:val="16"/>
          <w:szCs w:val="16"/>
        </w:rPr>
      </w:pPr>
      <w:r w:rsidRPr="00117A2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F00D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23C" w:rsidRPr="00F00D97">
        <w:rPr>
          <w:rFonts w:ascii="TH SarabunIT๙" w:hAnsi="TH SarabunIT๙" w:cs="TH SarabunIT๙"/>
          <w:spacing w:val="-2"/>
          <w:sz w:val="32"/>
          <w:szCs w:val="32"/>
          <w:cs/>
        </w:rPr>
        <w:t>แต่งตั้งคณะกรรมกา</w:t>
      </w:r>
      <w:r w:rsidR="007D423C" w:rsidRPr="00F00D97">
        <w:rPr>
          <w:rFonts w:ascii="TH SarabunIT๙" w:hAnsi="TH SarabunIT๙" w:cs="TH SarabunIT๙" w:hint="cs"/>
          <w:spacing w:val="-2"/>
          <w:sz w:val="32"/>
          <w:szCs w:val="32"/>
          <w:cs/>
        </w:rPr>
        <w:t>ร</w:t>
      </w:r>
      <w:r w:rsidR="00F00D97" w:rsidRPr="00F00D97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ดำเนินการในการขับเคลื่อนและกำกับติดตามการประเมินคุณธรรมและความโปร่งใส</w:t>
      </w:r>
      <w:r w:rsidR="00F00D97">
        <w:rPr>
          <w:rFonts w:ascii="TH SarabunIT๙" w:hAnsi="TH SarabunIT๙" w:cs="TH SarabunIT๙" w:hint="cs"/>
          <w:sz w:val="32"/>
          <w:szCs w:val="32"/>
          <w:cs/>
        </w:rPr>
        <w:t xml:space="preserve"> ในการดำเนินงานของหน่วยงานภาครัฐ (</w:t>
      </w:r>
      <w:r w:rsidR="00F00D97">
        <w:rPr>
          <w:rFonts w:ascii="TH SarabunIT๙" w:hAnsi="TH SarabunIT๙" w:cs="TH SarabunIT๙"/>
          <w:sz w:val="32"/>
          <w:szCs w:val="32"/>
        </w:rPr>
        <w:t>Integrity &amp; Transparency Assessment : ITA</w:t>
      </w:r>
      <w:r w:rsidR="00F00D9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86AB4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14:paraId="7B1F7BD5" w14:textId="24C72AF2" w:rsidR="00D1743A" w:rsidRPr="00117A25" w:rsidRDefault="000930C5" w:rsidP="000C1DB6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2567</w:t>
      </w:r>
    </w:p>
    <w:p w14:paraId="01DEA107" w14:textId="77777777" w:rsidR="009A2DED" w:rsidRPr="00B575EE" w:rsidRDefault="009A2DED" w:rsidP="009A2DED">
      <w:pPr>
        <w:jc w:val="center"/>
        <w:rPr>
          <w:rFonts w:ascii="TH SarabunIT๙" w:hAnsi="TH SarabunIT๙" w:cs="TH SarabunIT๙"/>
          <w:sz w:val="32"/>
          <w:szCs w:val="32"/>
        </w:rPr>
      </w:pPr>
      <w:r w:rsidRPr="00B575E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150076" w:rsidRPr="00B575EE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54D44CC1" w14:textId="59DDCEAD" w:rsidR="00351E18" w:rsidRDefault="009A2DED" w:rsidP="00AB5CB0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75EE">
        <w:rPr>
          <w:rFonts w:ascii="TH SarabunIT๙" w:hAnsi="TH SarabunIT๙" w:cs="TH SarabunIT๙"/>
          <w:sz w:val="32"/>
          <w:szCs w:val="32"/>
          <w:cs/>
        </w:rPr>
        <w:tab/>
      </w:r>
      <w:r w:rsidR="000930C5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 ได</w:t>
      </w:r>
      <w:r w:rsidR="00BE7285">
        <w:rPr>
          <w:rFonts w:ascii="TH SarabunIT๙" w:hAnsi="TH SarabunIT๙" w:cs="TH SarabunIT๙" w:hint="cs"/>
          <w:sz w:val="32"/>
          <w:szCs w:val="32"/>
          <w:cs/>
        </w:rPr>
        <w:t>้พัฒนาเครื่องมือการประเมินเชิงบวกเพื่อเป็นมาตรฐานการป้องกันการทุจริต และเป็นกลไกในการสร้างความตระหนักให้หน่วยงานภาครัฐ มีการดำเนินงานอย่างโปร่งใส และมีคุณธรรม โดยใช้ชื่อว่า “</w:t>
      </w:r>
      <w:r w:rsidR="00F86AB4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="00F86AB4">
        <w:rPr>
          <w:rFonts w:ascii="TH SarabunIT๙" w:hAnsi="TH SarabunIT๙" w:cs="TH SarabunIT๙"/>
          <w:sz w:val="32"/>
          <w:szCs w:val="32"/>
        </w:rPr>
        <w:t>Integrity &amp; Transparency Assessment : ITA</w:t>
      </w:r>
      <w:r w:rsidR="00F86AB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E7285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F86AB4"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  <w:r w:rsidR="00AB5CB0" w:rsidRPr="00C508BE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โดยมุ่งหวังให้หน่วยงานภาครัฐที่เข้ารับ</w:t>
      </w:r>
      <w:r w:rsidR="00AB5CB0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 ได้รับทราบผลการประเมินและแนวทางในการพัฒนาและยกระดับด้านคุณธรรมและความโปร่งใสในการดำเนินงานของหน่วยได้อย่างเหมาะสม </w:t>
      </w:r>
      <w:r w:rsidR="00BE7285"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ที่ได้จะช่วยให้หน่วยงานภาครัฐสามารถนำไปใช้ในการปรับปรุงพัฒนาองค์กรให้มีประสิทธิภาพในการปฏิบัติงาน การให้บริการ สามารถอำนวยความสะดวก และตอบสนองต่อประชาชนได้ดียิ่งขึ้น ซึ่งถือเป็นการยกระดับมาตรฐานการดำเนินการภาครัฐ  ดังนั้น การประเมิน </w:t>
      </w:r>
      <w:r w:rsidR="00BE7285">
        <w:rPr>
          <w:rFonts w:ascii="TH SarabunIT๙" w:hAnsi="TH SarabunIT๙" w:cs="TH SarabunIT๙"/>
          <w:sz w:val="32"/>
          <w:szCs w:val="32"/>
        </w:rPr>
        <w:t xml:space="preserve">ITA </w:t>
      </w:r>
      <w:r w:rsidR="00BE7285">
        <w:rPr>
          <w:rFonts w:ascii="TH SarabunIT๙" w:hAnsi="TH SarabunIT๙" w:cs="TH SarabunIT๙" w:hint="cs"/>
          <w:sz w:val="32"/>
          <w:szCs w:val="32"/>
          <w:cs/>
        </w:rPr>
        <w:t>จึงไม่ได้เป็นเพียงการประเมินคุณธรรม</w:t>
      </w:r>
      <w:r w:rsidR="001D5C32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BE7285">
        <w:rPr>
          <w:rFonts w:ascii="TH SarabunIT๙" w:hAnsi="TH SarabunIT๙" w:cs="TH SarabunIT๙" w:hint="cs"/>
          <w:sz w:val="32"/>
          <w:szCs w:val="32"/>
          <w:cs/>
        </w:rPr>
        <w:t>ละความโปร่งใสเพียงเท่านั้น แต่ยังเป็นการประเมินประสิทธิภาพการปฏิบัติงานและการให้บริการประชาชน เพื่อให้ทราบถึงช่องว่างของความไม่เป็นธรรมและความด้อยประสิทธิภาพ และนำไปจัดทำแนวทางมาตรการต่างๆ ในการป้องกันการทุจริตและประพฤติมิชอบในระบบราชการต่อไป</w:t>
      </w:r>
    </w:p>
    <w:p w14:paraId="349DADA3" w14:textId="3A04BC8A" w:rsidR="00AB5CB0" w:rsidRDefault="00AB5CB0" w:rsidP="00AB5CB0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&amp; Transparency Assessment : 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 2567 ของตรวจคนเข้าเมืองจังหวัด</w:t>
      </w:r>
      <w:r w:rsidR="00C20A02">
        <w:rPr>
          <w:rFonts w:ascii="TH SarabunIT๙" w:hAnsi="TH SarabunIT๙" w:cs="TH SarabunIT๙" w:hint="cs"/>
          <w:sz w:val="32"/>
          <w:szCs w:val="32"/>
          <w:cs/>
        </w:rPr>
        <w:t>เลย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เป็นไปด้วยความเรียบร้อย มีประสิทธิภาพ </w:t>
      </w:r>
      <w:r w:rsidR="00C508BE">
        <w:rPr>
          <w:rFonts w:ascii="TH SarabunIT๙" w:hAnsi="TH SarabunIT๙" w:cs="TH SarabunIT๙" w:hint="cs"/>
          <w:sz w:val="32"/>
          <w:szCs w:val="32"/>
          <w:cs/>
        </w:rPr>
        <w:t xml:space="preserve">บรรลุเป้าหมายที่กำหนดไว้ </w:t>
      </w:r>
      <w:r>
        <w:rPr>
          <w:rFonts w:ascii="TH SarabunIT๙" w:hAnsi="TH SarabunIT๙" w:cs="TH SarabunIT๙" w:hint="cs"/>
          <w:sz w:val="32"/>
          <w:szCs w:val="32"/>
          <w:cs/>
        </w:rPr>
        <w:t>จึงแต่งตั้งคณะ</w:t>
      </w:r>
      <w:r w:rsidR="001D5C32">
        <w:rPr>
          <w:rFonts w:ascii="TH SarabunIT๙" w:hAnsi="TH SarabunIT๙" w:cs="TH SarabunIT๙" w:hint="cs"/>
          <w:sz w:val="32"/>
          <w:szCs w:val="32"/>
          <w:cs/>
        </w:rPr>
        <w:t>กรรม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D5C32" w:rsidRPr="00F00D97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ดำเนินการในการขับเคลื่อนและกำกับติดตาม</w:t>
      </w:r>
      <w:r w:rsidR="001D5C32">
        <w:rPr>
          <w:rFonts w:ascii="TH SarabunIT๙" w:hAnsi="TH SarabunIT๙" w:cs="TH SarabunIT๙" w:hint="cs"/>
          <w:spacing w:val="-2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</w:t>
      </w:r>
      <w:r w:rsidR="0095625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ประจำปีพุทธศักราช 2567 โดยมีองค์ประกอบและหน้าที่ความรับผิดชอบ ดังนี้</w:t>
      </w:r>
    </w:p>
    <w:p w14:paraId="2A058153" w14:textId="047282E9" w:rsidR="00C20A02" w:rsidRDefault="00C20A02" w:rsidP="00C20A02">
      <w:pPr>
        <w:pStyle w:val="a6"/>
        <w:numPr>
          <w:ilvl w:val="0"/>
          <w:numId w:val="4"/>
        </w:num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 นพดล  รักชาติ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14A8186F" w14:textId="3D6E389B" w:rsidR="00C20A02" w:rsidRDefault="00C20A02" w:rsidP="00C20A02">
      <w:pPr>
        <w:pStyle w:val="a6"/>
        <w:tabs>
          <w:tab w:val="left" w:pos="1418"/>
        </w:tabs>
        <w:spacing w:before="240"/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ผู้กำกับการตรวจคนเข้าเมืองจังหวัดเลย</w:t>
      </w:r>
    </w:p>
    <w:p w14:paraId="3452A7A0" w14:textId="0E0628ED" w:rsidR="00C20A02" w:rsidRDefault="00C20A02" w:rsidP="00C20A02">
      <w:pPr>
        <w:pStyle w:val="a6"/>
        <w:numPr>
          <w:ilvl w:val="0"/>
          <w:numId w:val="4"/>
        </w:num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พันตำรวจโทหญิง อารมณ์  ขวัญเนตร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9BE211F" w14:textId="3055018C" w:rsidR="00C20A02" w:rsidRDefault="00C20A02" w:rsidP="00C20A02">
      <w:pPr>
        <w:pStyle w:val="a6"/>
        <w:tabs>
          <w:tab w:val="left" w:pos="1418"/>
        </w:tabs>
        <w:spacing w:before="240"/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รองผู้กำกับการตรวจคนเข้าเมืองจังหวัดเลย</w:t>
      </w:r>
    </w:p>
    <w:p w14:paraId="0BFAB0A7" w14:textId="0365392B" w:rsidR="00C20A02" w:rsidRDefault="00C20A02" w:rsidP="00C20A02">
      <w:pPr>
        <w:pStyle w:val="a6"/>
        <w:numPr>
          <w:ilvl w:val="0"/>
          <w:numId w:val="4"/>
        </w:num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พันตำรวจโท จตุพล  ยันต์นาวา</w:t>
      </w:r>
      <w:r w:rsidR="00EA7153">
        <w:rPr>
          <w:rFonts w:ascii="TH SarabunIT๙" w:hAnsi="TH SarabunIT๙" w:cs="TH SarabunIT๙"/>
          <w:sz w:val="32"/>
          <w:szCs w:val="32"/>
          <w:cs/>
        </w:rPr>
        <w:tab/>
      </w:r>
      <w:r w:rsidR="00EA7153">
        <w:rPr>
          <w:rFonts w:ascii="TH SarabunIT๙" w:hAnsi="TH SarabunIT๙" w:cs="TH SarabunIT๙"/>
          <w:sz w:val="32"/>
          <w:szCs w:val="32"/>
          <w:cs/>
        </w:rPr>
        <w:tab/>
      </w:r>
      <w:r w:rsidR="00EA715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EAD4F91" w14:textId="1CD96E85" w:rsidR="00C20A02" w:rsidRDefault="00EA7153" w:rsidP="00C20A02">
      <w:pPr>
        <w:pStyle w:val="a6"/>
        <w:tabs>
          <w:tab w:val="left" w:pos="1418"/>
        </w:tabs>
        <w:spacing w:before="240"/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รองผู้กำกับการตรวจคนเข้าเมืองจังหวัดเลย</w:t>
      </w:r>
    </w:p>
    <w:p w14:paraId="120A7E13" w14:textId="48EE9371" w:rsidR="00C20A02" w:rsidRDefault="00C20A02" w:rsidP="00C20A02">
      <w:pPr>
        <w:pStyle w:val="a6"/>
        <w:numPr>
          <w:ilvl w:val="0"/>
          <w:numId w:val="4"/>
        </w:num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ว่าที่พันตำรวจโท โสภณ  ศิลารัตน์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418C908" w14:textId="08E03661" w:rsidR="00C20A02" w:rsidRDefault="00C20A02" w:rsidP="00C20A02">
      <w:pPr>
        <w:pStyle w:val="a6"/>
        <w:tabs>
          <w:tab w:val="left" w:pos="1418"/>
        </w:tabs>
        <w:spacing w:before="240"/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สารวัตรตรวจคนเข้าเมืองจังหวัดเลย</w:t>
      </w:r>
    </w:p>
    <w:p w14:paraId="1453C59C" w14:textId="47BF1DDA" w:rsidR="00C21683" w:rsidRDefault="00C21683" w:rsidP="00C21683">
      <w:pPr>
        <w:pStyle w:val="a6"/>
        <w:numPr>
          <w:ilvl w:val="0"/>
          <w:numId w:val="4"/>
        </w:num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ว่าที่พันตำรวจโท อนันต์  ช่วยแก้ว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A7C1B95" w14:textId="5D2DBFF1" w:rsidR="00C21683" w:rsidRDefault="00C21683" w:rsidP="00C21683">
      <w:pPr>
        <w:pStyle w:val="a6"/>
        <w:tabs>
          <w:tab w:val="left" w:pos="1418"/>
        </w:tabs>
        <w:spacing w:before="240"/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สารวัตรตรวจคนเข้าเมืองจังหวัดเลย</w:t>
      </w:r>
    </w:p>
    <w:p w14:paraId="1F60B37C" w14:textId="2234ED29" w:rsidR="00C21683" w:rsidRDefault="00C21683" w:rsidP="00C21683">
      <w:pPr>
        <w:pStyle w:val="a6"/>
        <w:tabs>
          <w:tab w:val="left" w:pos="1418"/>
        </w:tabs>
        <w:spacing w:before="240"/>
        <w:ind w:left="1785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/6. </w:t>
      </w:r>
      <w:r>
        <w:rPr>
          <w:rFonts w:ascii="TH SarabunIT๙" w:hAnsi="TH SarabunIT๙" w:cs="TH SarabunIT๙" w:hint="cs"/>
          <w:sz w:val="32"/>
          <w:szCs w:val="32"/>
          <w:cs/>
        </w:rPr>
        <w:t>พันตำรวจโทหญิง...</w:t>
      </w:r>
    </w:p>
    <w:p w14:paraId="3543290A" w14:textId="77777777" w:rsidR="00C21683" w:rsidRDefault="00C21683" w:rsidP="00C21683">
      <w:pPr>
        <w:pStyle w:val="a6"/>
        <w:tabs>
          <w:tab w:val="left" w:pos="1418"/>
        </w:tabs>
        <w:spacing w:before="240"/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94C9D4" w14:textId="1CE02FB5" w:rsidR="00EA7153" w:rsidRDefault="00EA7153" w:rsidP="00EA7153">
      <w:pPr>
        <w:pStyle w:val="a6"/>
        <w:numPr>
          <w:ilvl w:val="0"/>
          <w:numId w:val="4"/>
        </w:num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A7153">
        <w:rPr>
          <w:rFonts w:ascii="TH SarabunIT๙" w:hAnsi="TH SarabunIT๙" w:cs="TH SarabunIT๙"/>
          <w:sz w:val="32"/>
          <w:szCs w:val="32"/>
          <w:cs/>
        </w:rPr>
        <w:lastRenderedPageBreak/>
        <w:t>พันตำรวจโทหญิง พรนภัส  ปทุมรัตน์</w:t>
      </w:r>
      <w:r w:rsidRPr="00EA7153">
        <w:rPr>
          <w:rFonts w:ascii="TH SarabunIT๙" w:hAnsi="TH SarabunIT๙" w:cs="TH SarabunIT๙"/>
          <w:sz w:val="32"/>
          <w:szCs w:val="32"/>
          <w:cs/>
        </w:rPr>
        <w:tab/>
      </w:r>
      <w:r w:rsidRPr="00EA715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C21683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14:paraId="496A49D1" w14:textId="5E0FBD2E" w:rsidR="00C20A02" w:rsidRDefault="00EA7153" w:rsidP="00EA7153">
      <w:pPr>
        <w:pStyle w:val="a6"/>
        <w:tabs>
          <w:tab w:val="left" w:pos="1418"/>
        </w:tabs>
        <w:spacing w:before="240"/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  <w:r w:rsidRPr="00EA7153">
        <w:rPr>
          <w:rFonts w:ascii="TH SarabunIT๙" w:hAnsi="TH SarabunIT๙" w:cs="TH SarabunIT๙"/>
          <w:sz w:val="32"/>
          <w:szCs w:val="32"/>
          <w:cs/>
        </w:rPr>
        <w:t>สารวัตรตรวจคนเข้าเมืองจังหวัดเลย</w:t>
      </w:r>
    </w:p>
    <w:p w14:paraId="74B980ED" w14:textId="7EF5C3E0" w:rsidR="00971600" w:rsidRDefault="00971600" w:rsidP="00971600">
      <w:pPr>
        <w:pStyle w:val="a6"/>
        <w:numPr>
          <w:ilvl w:val="0"/>
          <w:numId w:val="4"/>
        </w:num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ร้อยตำรวจเอกหญิง วราพร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ไชยผง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14:paraId="474F451E" w14:textId="4C9A4C2F" w:rsidR="00971600" w:rsidRDefault="00971600" w:rsidP="00971600">
      <w:pPr>
        <w:pStyle w:val="a6"/>
        <w:tabs>
          <w:tab w:val="left" w:pos="1418"/>
        </w:tabs>
        <w:spacing w:before="240"/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รองสารวัตรตรวจคนเข้าเมืองจังหวัดเลย</w:t>
      </w:r>
    </w:p>
    <w:p w14:paraId="7F33462B" w14:textId="1C7B2A8E" w:rsidR="00971600" w:rsidRDefault="00971600" w:rsidP="00971600">
      <w:pPr>
        <w:pStyle w:val="a6"/>
        <w:numPr>
          <w:ilvl w:val="0"/>
          <w:numId w:val="4"/>
        </w:num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07513">
        <w:rPr>
          <w:rFonts w:ascii="TH SarabunIT๙" w:hAnsi="TH SarabunIT๙" w:cs="TH SarabunIT๙" w:hint="cs"/>
          <w:sz w:val="32"/>
          <w:szCs w:val="32"/>
          <w:cs/>
        </w:rPr>
        <w:t>ิบ</w:t>
      </w:r>
      <w:r>
        <w:rPr>
          <w:rFonts w:ascii="TH SarabunIT๙" w:hAnsi="TH SarabunIT๙" w:cs="TH SarabunIT๙" w:hint="cs"/>
          <w:sz w:val="32"/>
          <w:szCs w:val="32"/>
          <w:cs/>
        </w:rPr>
        <w:t>ตำรวจโท ธนอนันต์ ปภาวิชญ์โยธิน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14:paraId="6104F103" w14:textId="35994960" w:rsidR="00971600" w:rsidRPr="00971600" w:rsidRDefault="00971600" w:rsidP="00971600">
      <w:pPr>
        <w:pStyle w:val="a6"/>
        <w:tabs>
          <w:tab w:val="left" w:pos="1418"/>
        </w:tabs>
        <w:spacing w:before="240"/>
        <w:ind w:left="17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ผู้บังคับหมู่ตรวจคนเข้าเมืองจังหวัดเลย</w:t>
      </w:r>
    </w:p>
    <w:p w14:paraId="10399386" w14:textId="67A13C64" w:rsidR="00CF1828" w:rsidRPr="00BE7285" w:rsidRDefault="00451997" w:rsidP="00D44EF2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728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</w:p>
    <w:p w14:paraId="4BDBD0AB" w14:textId="5F930480" w:rsidR="00451997" w:rsidRDefault="00451997" w:rsidP="00451997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44EF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กำกับ </w:t>
      </w:r>
      <w:r w:rsidR="001D5C32">
        <w:rPr>
          <w:rFonts w:ascii="TH SarabunIT๙" w:hAnsi="TH SarabunIT๙" w:cs="TH SarabunIT๙" w:hint="cs"/>
          <w:sz w:val="32"/>
          <w:szCs w:val="32"/>
          <w:cs/>
        </w:rPr>
        <w:t xml:space="preserve">ดูแล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 </w:t>
      </w:r>
      <w:r w:rsidR="005540FF">
        <w:rPr>
          <w:rFonts w:ascii="TH SarabunIT๙" w:hAnsi="TH SarabunIT๙" w:cs="TH SarabunIT๙" w:hint="cs"/>
          <w:sz w:val="32"/>
          <w:szCs w:val="32"/>
          <w:cs/>
        </w:rPr>
        <w:t>และกำหนดทิศทางในการดำเนินการตามแนวทางการขับเคลื่อน</w:t>
      </w:r>
      <w:r w:rsidR="005540FF">
        <w:rPr>
          <w:rFonts w:ascii="TH SarabunIT๙" w:hAnsi="TH SarabunIT๙" w:cs="TH SarabunIT๙" w:hint="cs"/>
          <w:spacing w:val="-2"/>
          <w:sz w:val="32"/>
          <w:szCs w:val="32"/>
          <w:cs/>
        </w:rPr>
        <w:t>การ</w:t>
      </w:r>
      <w:r w:rsidR="005540FF">
        <w:rPr>
          <w:rFonts w:ascii="TH SarabunIT๙" w:hAnsi="TH SarabunIT๙" w:cs="TH SarabunIT๙" w:hint="cs"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</w:t>
      </w:r>
      <w:r w:rsidR="00C21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40F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540FF">
        <w:rPr>
          <w:rFonts w:ascii="TH SarabunIT๙" w:hAnsi="TH SarabunIT๙" w:cs="TH SarabunIT๙"/>
          <w:sz w:val="32"/>
          <w:szCs w:val="32"/>
        </w:rPr>
        <w:t>Integrity &amp; Transparency Assessment : ITA</w:t>
      </w:r>
      <w:r w:rsidR="005540F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58A36CA" w14:textId="6ACC2D18" w:rsidR="001A1426" w:rsidRDefault="00451997" w:rsidP="00451997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44EF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426">
        <w:rPr>
          <w:rFonts w:ascii="TH SarabunIT๙" w:hAnsi="TH SarabunIT๙" w:cs="TH SarabunIT๙" w:hint="cs"/>
          <w:sz w:val="32"/>
          <w:szCs w:val="32"/>
          <w:cs/>
        </w:rPr>
        <w:t>มอบหมายเจ้าหน้าที่ของตรวจคนเข้าเมืองจังหวัด</w:t>
      </w:r>
      <w:r w:rsidR="00C20A02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="001A1426">
        <w:rPr>
          <w:rFonts w:ascii="TH SarabunIT๙" w:hAnsi="TH SarabunIT๙" w:cs="TH SarabunIT๙" w:hint="cs"/>
          <w:sz w:val="32"/>
          <w:szCs w:val="32"/>
          <w:cs/>
        </w:rPr>
        <w:t xml:space="preserve"> เพื่อรับผิดชอบจัดเก็บข้อมูล รวบรวมเอกสารหลักฐานที่เกี่ยวข้องกับดำเนินการประเมินคุณธรรมและความโปร่งใสในการดำเนินงานของหน่วยงานภาครัฐ (</w:t>
      </w:r>
      <w:r w:rsidR="001A1426">
        <w:rPr>
          <w:rFonts w:ascii="TH SarabunIT๙" w:hAnsi="TH SarabunIT๙" w:cs="TH SarabunIT๙"/>
          <w:sz w:val="32"/>
          <w:szCs w:val="32"/>
        </w:rPr>
        <w:t>Integrity &amp; Transparency Assessment : ITA</w:t>
      </w:r>
      <w:r w:rsidR="001A1426">
        <w:rPr>
          <w:rFonts w:ascii="TH SarabunIT๙" w:hAnsi="TH SarabunIT๙" w:cs="TH SarabunIT๙" w:hint="cs"/>
          <w:sz w:val="32"/>
          <w:szCs w:val="32"/>
          <w:cs/>
        </w:rPr>
        <w:t>) ของตรวจคนเข้าเมืองจังหวัด</w:t>
      </w:r>
      <w:r w:rsidR="00C20A02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="001A1426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2567</w:t>
      </w:r>
    </w:p>
    <w:p w14:paraId="331E87A7" w14:textId="17221F6F" w:rsidR="00451997" w:rsidRDefault="001A1426" w:rsidP="00451997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451997">
        <w:rPr>
          <w:rFonts w:ascii="TH SarabunIT๙" w:hAnsi="TH SarabunIT๙" w:cs="TH SarabunIT๙" w:hint="cs"/>
          <w:sz w:val="32"/>
          <w:szCs w:val="32"/>
          <w:cs/>
        </w:rPr>
        <w:t>เร่งรัดให้ดำเนินการประเมินคุณธรรมและความโปร่งใสในการดำเนินงานของหน่วยงานภาครัฐ (</w:t>
      </w:r>
      <w:r w:rsidR="00451997">
        <w:rPr>
          <w:rFonts w:ascii="TH SarabunIT๙" w:hAnsi="TH SarabunIT๙" w:cs="TH SarabunIT๙"/>
          <w:sz w:val="32"/>
          <w:szCs w:val="32"/>
        </w:rPr>
        <w:t>Integrity &amp; Transparency Assessment : ITA</w:t>
      </w:r>
      <w:r w:rsidR="00451997">
        <w:rPr>
          <w:rFonts w:ascii="TH SarabunIT๙" w:hAnsi="TH SarabunIT๙" w:cs="TH SarabunIT๙" w:hint="cs"/>
          <w:sz w:val="32"/>
          <w:szCs w:val="32"/>
          <w:cs/>
        </w:rPr>
        <w:t>) ของตรวจคนเข้าเมืองจังหวัด</w:t>
      </w:r>
      <w:r w:rsidR="00C20A02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="00EA177B">
        <w:rPr>
          <w:rFonts w:ascii="TH SarabunIT๙" w:hAnsi="TH SarabunIT๙" w:cs="TH SarabunIT๙" w:hint="cs"/>
          <w:sz w:val="32"/>
          <w:szCs w:val="32"/>
          <w:cs/>
        </w:rPr>
        <w:t xml:space="preserve"> ให้แล้วเสร็จภายในกรอบระยะเวลาอย่างมีประสิทธิภาพ</w:t>
      </w:r>
      <w:r w:rsidR="004519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0BE7173" w14:textId="69099481" w:rsidR="001A1426" w:rsidRDefault="001A1426" w:rsidP="00451997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ที่เกี่ยวข้องในการดำเนินการตามแนวทางขับเคลื่อนการประเมินคุณธรรมและความโปร่งใสในการดำเนินงานของหน่วยงานภาครัฐ</w:t>
      </w:r>
      <w:r w:rsidR="00402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40F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540FF">
        <w:rPr>
          <w:rFonts w:ascii="TH SarabunIT๙" w:hAnsi="TH SarabunIT๙" w:cs="TH SarabunIT๙"/>
          <w:sz w:val="32"/>
          <w:szCs w:val="32"/>
        </w:rPr>
        <w:t>Integrity &amp; Transparency Assessment : ITA</w:t>
      </w:r>
      <w:r w:rsidR="005540F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70214CA" w14:textId="0C566266" w:rsidR="00351E18" w:rsidRPr="00B575EE" w:rsidRDefault="00A31851" w:rsidP="004F4A98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1E18"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ตั้งแต่บัดนี้เป็นต้นไป</w:t>
      </w:r>
      <w:r w:rsidR="004020D3">
        <w:rPr>
          <w:rFonts w:ascii="TH SarabunIT๙" w:hAnsi="TH SarabunIT๙" w:cs="TH SarabunIT๙" w:hint="cs"/>
          <w:sz w:val="32"/>
          <w:szCs w:val="32"/>
          <w:cs/>
        </w:rPr>
        <w:t xml:space="preserve"> จนกว่าจะมีคำสั่งเปลี่ยนแปลง คำสั่งใดที่ขัดหรือแย้งกับคำสั่งฉบับนี้ให้ยกเลิกหรือใช้คำสั่งนี้แทน</w:t>
      </w:r>
      <w:r w:rsidR="00351E18" w:rsidRPr="00B575E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5E46E3C" w14:textId="235F34FA" w:rsidR="00351E18" w:rsidRDefault="002F0589" w:rsidP="00351E18">
      <w:pPr>
        <w:tabs>
          <w:tab w:val="left" w:pos="1440"/>
          <w:tab w:val="left" w:pos="234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957CE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3551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6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7513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351E18" w:rsidRPr="00B57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4F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6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0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60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E36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971600">
        <w:rPr>
          <w:rFonts w:ascii="TH SarabunIT๙" w:hAnsi="TH SarabunIT๙" w:cs="TH SarabunIT๙" w:hint="cs"/>
          <w:sz w:val="32"/>
          <w:szCs w:val="32"/>
          <w:cs/>
        </w:rPr>
        <w:t>67</w:t>
      </w:r>
    </w:p>
    <w:p w14:paraId="59E1A99D" w14:textId="0444A5E7" w:rsidR="00C21683" w:rsidRDefault="00C21683" w:rsidP="00351E18">
      <w:pPr>
        <w:tabs>
          <w:tab w:val="left" w:pos="1440"/>
          <w:tab w:val="left" w:pos="23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39A1B269" w14:textId="589D344E" w:rsidR="00C21683" w:rsidRDefault="00307513" w:rsidP="00351E18">
      <w:pPr>
        <w:tabs>
          <w:tab w:val="left" w:pos="1440"/>
          <w:tab w:val="left" w:pos="234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D0370A">
        <w:rPr>
          <w:noProof/>
        </w:rPr>
        <w:drawing>
          <wp:anchor distT="0" distB="0" distL="114300" distR="114300" simplePos="0" relativeHeight="251658240" behindDoc="1" locked="0" layoutInCell="1" allowOverlap="1" wp14:anchorId="3F506067" wp14:editId="76528973">
            <wp:simplePos x="0" y="0"/>
            <wp:positionH relativeFrom="column">
              <wp:posOffset>2920365</wp:posOffset>
            </wp:positionH>
            <wp:positionV relativeFrom="paragraph">
              <wp:posOffset>77470</wp:posOffset>
            </wp:positionV>
            <wp:extent cx="876300" cy="521043"/>
            <wp:effectExtent l="0" t="0" r="0" b="0"/>
            <wp:wrapNone/>
            <wp:docPr id="12122032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20323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21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FDDBA" w14:textId="43AC5566" w:rsidR="00C21683" w:rsidRDefault="00C21683" w:rsidP="001F61F4">
      <w:pPr>
        <w:tabs>
          <w:tab w:val="left" w:pos="1440"/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</w:p>
    <w:p w14:paraId="3DA94930" w14:textId="79317364" w:rsidR="00C21683" w:rsidRDefault="00C21683" w:rsidP="001F61F4">
      <w:pPr>
        <w:tabs>
          <w:tab w:val="left" w:pos="1440"/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 นพดล  รักชาติ )</w:t>
      </w:r>
    </w:p>
    <w:p w14:paraId="3B9C0539" w14:textId="13BB7B27" w:rsidR="00C21683" w:rsidRDefault="00C21683" w:rsidP="001F61F4">
      <w:pPr>
        <w:tabs>
          <w:tab w:val="left" w:pos="1440"/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ผู้กำกับการตรวจคนเข้าเมืองจังหวัดเลย</w:t>
      </w:r>
    </w:p>
    <w:p w14:paraId="285E6203" w14:textId="2107C807" w:rsidR="00C21683" w:rsidRDefault="00C21683" w:rsidP="001F61F4">
      <w:pPr>
        <w:tabs>
          <w:tab w:val="left" w:pos="1440"/>
          <w:tab w:val="left" w:pos="234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กองบังคับการตรวจคนเข้าเมือง 4</w:t>
      </w:r>
    </w:p>
    <w:p w14:paraId="4848FC07" w14:textId="77777777" w:rsidR="00C21683" w:rsidRDefault="00C21683" w:rsidP="00351E18">
      <w:pPr>
        <w:tabs>
          <w:tab w:val="left" w:pos="1440"/>
          <w:tab w:val="left" w:pos="23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2497E2F1" w14:textId="77777777" w:rsidR="00C21683" w:rsidRDefault="00C21683" w:rsidP="00351E18">
      <w:pPr>
        <w:tabs>
          <w:tab w:val="left" w:pos="1440"/>
          <w:tab w:val="left" w:pos="23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3765E05E" w14:textId="77777777" w:rsidR="0035515B" w:rsidRDefault="0035515B" w:rsidP="0035515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45465F84" w14:textId="77777777" w:rsidR="001113DA" w:rsidRDefault="001113DA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8E37E59" w14:textId="77777777" w:rsidR="00284792" w:rsidRDefault="00284792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9323273" w14:textId="77777777" w:rsidR="00284792" w:rsidRDefault="00284792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DEB8B75" w14:textId="77777777" w:rsidR="00284792" w:rsidRDefault="00284792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C95A8CE" w14:textId="77777777" w:rsidR="00284792" w:rsidRDefault="00284792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33B9CB2" w14:textId="77777777" w:rsidR="00284792" w:rsidRDefault="00284792" w:rsidP="00284792">
      <w:pPr>
        <w:jc w:val="right"/>
      </w:pPr>
      <w:r>
        <w:rPr>
          <w:rFonts w:hint="cs"/>
          <w:cs/>
        </w:rPr>
        <w:lastRenderedPageBreak/>
        <w:t>ผนวก ก</w:t>
      </w:r>
    </w:p>
    <w:p w14:paraId="20F71AAE" w14:textId="77777777" w:rsidR="00284792" w:rsidRDefault="00284792" w:rsidP="00284792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ตารางมอบหมายผู้รับผิดชอบการจัดทำข้อมูลเพื่อประกอบการประเมินคุณธรรมและความโปร่งใส</w:t>
      </w:r>
    </w:p>
    <w:p w14:paraId="42C739AA" w14:textId="77777777" w:rsidR="00284792" w:rsidRPr="00953DD4" w:rsidRDefault="00284792" w:rsidP="00284792">
      <w:pPr>
        <w:jc w:val="center"/>
        <w:rPr>
          <w:b/>
          <w:bCs/>
        </w:rPr>
      </w:pPr>
      <w:r w:rsidRPr="00953DD4">
        <w:rPr>
          <w:rFonts w:hint="cs"/>
          <w:b/>
          <w:bCs/>
          <w:cs/>
        </w:rPr>
        <w:t>ในการดำเนินงานของหน่วยงานภาครัฐ</w:t>
      </w:r>
      <w:r w:rsidRPr="00953DD4">
        <w:rPr>
          <w:b/>
          <w:bCs/>
        </w:rPr>
        <w:t xml:space="preserve"> (ITA)</w:t>
      </w:r>
    </w:p>
    <w:p w14:paraId="6FFBFEEE" w14:textId="77777777" w:rsidR="00284792" w:rsidRPr="005A736A" w:rsidRDefault="00284792" w:rsidP="00284792">
      <w:pPr>
        <w:jc w:val="center"/>
        <w:rPr>
          <w:b/>
          <w:bCs/>
          <w:color w:val="FF0000"/>
        </w:rPr>
      </w:pPr>
      <w:r w:rsidRPr="00953DD4">
        <w:rPr>
          <w:rFonts w:hint="cs"/>
          <w:b/>
          <w:bCs/>
          <w:cs/>
        </w:rPr>
        <w:t>ประกอบคำสั่งตรวจคนเข้าเมืองจังหวัดเลย ที่</w:t>
      </w:r>
      <w:r>
        <w:rPr>
          <w:rFonts w:hint="cs"/>
          <w:b/>
          <w:bCs/>
          <w:cs/>
        </w:rPr>
        <w:t xml:space="preserve"> 29</w:t>
      </w:r>
      <w:r w:rsidRPr="00953DD4">
        <w:rPr>
          <w:rFonts w:hint="cs"/>
          <w:b/>
          <w:bCs/>
          <w:cs/>
        </w:rPr>
        <w:t>/256</w:t>
      </w:r>
      <w:r>
        <w:rPr>
          <w:rFonts w:hint="cs"/>
          <w:b/>
          <w:bCs/>
          <w:cs/>
        </w:rPr>
        <w:t>7</w:t>
      </w:r>
      <w:r w:rsidRPr="00953DD4">
        <w:rPr>
          <w:rFonts w:hint="cs"/>
          <w:b/>
          <w:bCs/>
          <w:cs/>
        </w:rPr>
        <w:t xml:space="preserve"> ลง</w:t>
      </w:r>
      <w:r>
        <w:rPr>
          <w:rFonts w:hint="cs"/>
          <w:b/>
          <w:bCs/>
          <w:cs/>
        </w:rPr>
        <w:t xml:space="preserve"> </w:t>
      </w:r>
      <w:r w:rsidRPr="00953DD4">
        <w:rPr>
          <w:rFonts w:hint="cs"/>
          <w:b/>
          <w:bCs/>
          <w:cs/>
        </w:rPr>
        <w:t>12 กุมภาพันธ์ 2567</w:t>
      </w:r>
    </w:p>
    <w:p w14:paraId="316FD7F0" w14:textId="77777777" w:rsidR="00284792" w:rsidRDefault="00284792" w:rsidP="00284792">
      <w:pPr>
        <w:jc w:val="thaiDistribute"/>
      </w:pPr>
      <w:r>
        <w:rPr>
          <w:rFonts w:hint="cs"/>
          <w:cs/>
        </w:rPr>
        <w:tab/>
        <w:t xml:space="preserve">แบบตรวจการเปิดเผยข้อมูลสาธารณะ </w:t>
      </w:r>
      <w:r>
        <w:t xml:space="preserve">(Open Data Integrity and Transparency Assessment : </w:t>
      </w:r>
      <w:r w:rsidRPr="00006BF4">
        <w:rPr>
          <w:spacing w:val="-4"/>
        </w:rPr>
        <w:t xml:space="preserve">OIT) </w:t>
      </w:r>
      <w:r w:rsidRPr="00006BF4">
        <w:rPr>
          <w:rFonts w:hint="cs"/>
          <w:spacing w:val="-4"/>
          <w:cs/>
        </w:rPr>
        <w:t>เป็นการตรวจการเปิดเผยข้อมูลสาธารณะของตรวจคนเข้าเมืองจังหวัดและด่านตรวจคนเข้าเมือง ภายใต้ 2 ตัวชี้วัด ได้แก่ ตัวชี้วัดที่ 9 การเปิดเผยข้อมูล และตัวชี้วัดที่ 10 การป้องกันการทุจริต โดยมีรายละเอียด ดังนี้</w:t>
      </w:r>
    </w:p>
    <w:p w14:paraId="2ABBE62F" w14:textId="77777777" w:rsidR="00284792" w:rsidRDefault="00284792" w:rsidP="00284792">
      <w:pPr>
        <w:spacing w:after="120"/>
        <w:jc w:val="thaiDistribute"/>
        <w:rPr>
          <w:b/>
          <w:bCs/>
        </w:rPr>
      </w:pPr>
      <w:r>
        <w:rPr>
          <w:rFonts w:hint="cs"/>
          <w:b/>
          <w:bCs/>
          <w:cs/>
        </w:rPr>
        <w:t>ตัวชี้วัดที่ 9 การเปิดเผยข้อมูล</w:t>
      </w:r>
    </w:p>
    <w:p w14:paraId="057A644E" w14:textId="77777777" w:rsidR="00284792" w:rsidRDefault="00284792" w:rsidP="00284792">
      <w:pPr>
        <w:spacing w:after="120"/>
        <w:jc w:val="thaiDistribute"/>
      </w:pPr>
      <w:r>
        <w:rPr>
          <w:rFonts w:hint="cs"/>
          <w:b/>
          <w:bCs/>
          <w:cs/>
        </w:rPr>
        <w:tab/>
      </w:r>
      <w:r w:rsidRPr="00195C70">
        <w:rPr>
          <w:rFonts w:hint="cs"/>
          <w:b/>
          <w:bCs/>
          <w:spacing w:val="-4"/>
          <w:cs/>
        </w:rPr>
        <w:t xml:space="preserve">คำอธิบาย </w:t>
      </w:r>
      <w:r w:rsidRPr="00195C70">
        <w:rPr>
          <w:b/>
          <w:bCs/>
          <w:spacing w:val="-4"/>
        </w:rPr>
        <w:t xml:space="preserve">: </w:t>
      </w:r>
      <w:r w:rsidRPr="00195C70">
        <w:rPr>
          <w:rFonts w:hint="cs"/>
          <w:spacing w:val="-4"/>
          <w:cs/>
        </w:rPr>
        <w:t>เป็นตัวชี้วัดที่มีวัตถุประสงค์เพื่อประเมินการเผยแพร่ข้อมูลบนเว็บไซต์ของตรวจคนเข้าเมือง</w:t>
      </w:r>
      <w:r>
        <w:rPr>
          <w:rFonts w:hint="cs"/>
          <w:cs/>
        </w:rPr>
        <w:t>จังหวัดหรือด่านตรวจคนเข้าเมือง ให้สาธารณชนได้รับทราบใน 5 ประเด็น ประกอบด้วย 1) ข้อมูลพื้นฐาน ได้แก่ ข้อมูลพื้นฐาน การประชาสัมพันธ์และการปฏิสัมพันธ์ข้อมูล 2) การบริหารงาน ได้แก่ แผนการดำเนินงานการปฏิบัติงานและการให้บริการ 3) การบริหารเงินงบประมาณ ได้แก่ แผนการใช้จ่ายงบประมาณประจำปี การจัดซื้อจัดจ้างหรือการจัดหาพัสดุ 4) การบริหารและพัฒนาทรัพยากรบุคคล และ 5) การจัดการเรื่องร้องเรียนการทุจริต ซึ่งการเผยแพร่ข้อมูลในประเด็นข้างต้นแสดงให้เห็นถึงความโปร่งใสในการบริหารงานและการดำเนินงานของตรวจคนเข้าเมืองจังหวัดหรือด่านตรวจคนเข้าเมือง</w:t>
      </w:r>
    </w:p>
    <w:p w14:paraId="4366C5E6" w14:textId="77777777" w:rsidR="00284792" w:rsidRDefault="00284792" w:rsidP="00284792">
      <w:pPr>
        <w:spacing w:after="120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 xml:space="preserve">แหล่งข้อมูล </w:t>
      </w:r>
      <w:r>
        <w:rPr>
          <w:b/>
          <w:bCs/>
        </w:rPr>
        <w:t xml:space="preserve">: </w:t>
      </w:r>
      <w:r>
        <w:rPr>
          <w:rFonts w:hint="cs"/>
          <w:b/>
          <w:bCs/>
          <w:cs/>
        </w:rPr>
        <w:t>เว็บไซต์ของตรวจคนเข้าเมืองจังหวัดหรือด่านตรวจคนเข้าเมือง</w:t>
      </w:r>
    </w:p>
    <w:p w14:paraId="58C2DFEB" w14:textId="77777777" w:rsidR="00284792" w:rsidRDefault="00284792" w:rsidP="00284792">
      <w:pPr>
        <w:spacing w:after="120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  <w:t xml:space="preserve">ประเด็นสำรวจ </w:t>
      </w:r>
      <w:r>
        <w:rPr>
          <w:b/>
          <w:bCs/>
        </w:rPr>
        <w:t xml:space="preserve">: </w:t>
      </w:r>
      <w:r>
        <w:rPr>
          <w:rFonts w:hint="cs"/>
          <w:b/>
          <w:bCs/>
          <w:cs/>
        </w:rPr>
        <w:t>ประกอบด้วย 5 ตัวชี้วัดย่อย (16 ข้อ) ดังต่อไปนี้</w:t>
      </w:r>
    </w:p>
    <w:p w14:paraId="471532A2" w14:textId="77777777" w:rsidR="00284792" w:rsidRDefault="00284792" w:rsidP="00284792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ตัวชี้วัดย่อยที่ 9.1 ข้อมูลพื้นฐาน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3119"/>
        <w:gridCol w:w="2835"/>
      </w:tblGrid>
      <w:tr w:rsidR="00284792" w:rsidRPr="00607A7A" w14:paraId="58811898" w14:textId="77777777" w:rsidTr="002D653A">
        <w:tc>
          <w:tcPr>
            <w:tcW w:w="3828" w:type="dxa"/>
          </w:tcPr>
          <w:p w14:paraId="134438C9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3119" w:type="dxa"/>
          </w:tcPr>
          <w:p w14:paraId="3B4338E2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ผู้รับผิดชอบเตรียมข้อมูล</w:t>
            </w:r>
          </w:p>
        </w:tc>
        <w:tc>
          <w:tcPr>
            <w:tcW w:w="2835" w:type="dxa"/>
          </w:tcPr>
          <w:p w14:paraId="1CEA02FB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ผู้ควบคุม</w:t>
            </w:r>
          </w:p>
        </w:tc>
      </w:tr>
      <w:tr w:rsidR="00284792" w:rsidRPr="00607A7A" w14:paraId="1F775C40" w14:textId="77777777" w:rsidTr="002D653A">
        <w:tc>
          <w:tcPr>
            <w:tcW w:w="3828" w:type="dxa"/>
          </w:tcPr>
          <w:p w14:paraId="6B996F02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07A7A">
              <w:rPr>
                <w:rFonts w:ascii="TH SarabunPSK" w:hAnsi="TH SarabunPSK" w:cs="TH SarabunPSK"/>
              </w:rPr>
              <w:t>O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โครงสร้าง อัตรากำลัง และข้อมูลผู้บริหาร</w:t>
            </w:r>
          </w:p>
        </w:tc>
        <w:tc>
          <w:tcPr>
            <w:tcW w:w="3119" w:type="dxa"/>
          </w:tcPr>
          <w:p w14:paraId="7844A03A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สุภาพรรณ สมบูรณ์</w:t>
            </w:r>
          </w:p>
        </w:tc>
        <w:tc>
          <w:tcPr>
            <w:tcW w:w="2835" w:type="dxa"/>
          </w:tcPr>
          <w:p w14:paraId="7BC3BEB0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พ.ต.ท.หญิง พรนภัส  ปทุมรัตน์</w:t>
            </w:r>
          </w:p>
        </w:tc>
      </w:tr>
      <w:tr w:rsidR="00284792" w:rsidRPr="00607A7A" w14:paraId="29C47196" w14:textId="77777777" w:rsidTr="002D653A">
        <w:tc>
          <w:tcPr>
            <w:tcW w:w="3828" w:type="dxa"/>
          </w:tcPr>
          <w:p w14:paraId="411AD5E5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O2 </w:t>
            </w:r>
            <w:r>
              <w:rPr>
                <w:rFonts w:ascii="TH SarabunPSK" w:hAnsi="TH SarabunPSK" w:cs="TH SarabunPSK" w:hint="cs"/>
                <w:cs/>
              </w:rPr>
              <w:t>อำนาจหน้าที่และพื้นที่รับผิดชอบ</w:t>
            </w:r>
          </w:p>
        </w:tc>
        <w:tc>
          <w:tcPr>
            <w:tcW w:w="3119" w:type="dxa"/>
          </w:tcPr>
          <w:p w14:paraId="3D8C9971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วราพร  ไชยผง</w:t>
            </w:r>
          </w:p>
        </w:tc>
        <w:tc>
          <w:tcPr>
            <w:tcW w:w="2835" w:type="dxa"/>
          </w:tcPr>
          <w:p w14:paraId="55E7696E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พ.ต.ท.หญิง พรนภัส  ปทุมรัตน์</w:t>
            </w:r>
          </w:p>
        </w:tc>
      </w:tr>
      <w:tr w:rsidR="00284792" w:rsidRPr="00607A7A" w14:paraId="1003506B" w14:textId="77777777" w:rsidTr="002D653A">
        <w:tc>
          <w:tcPr>
            <w:tcW w:w="3828" w:type="dxa"/>
          </w:tcPr>
          <w:p w14:paraId="70464C0D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O3 </w:t>
            </w:r>
            <w:r>
              <w:rPr>
                <w:rFonts w:ascii="TH SarabunPSK" w:hAnsi="TH SarabunPSK" w:cs="TH SarabunPSK" w:hint="cs"/>
                <w:cs/>
              </w:rPr>
              <w:t>กฎหมายที่เกี่ยวข้อง</w:t>
            </w:r>
          </w:p>
        </w:tc>
        <w:tc>
          <w:tcPr>
            <w:tcW w:w="3119" w:type="dxa"/>
          </w:tcPr>
          <w:p w14:paraId="53E07047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วราพร  ไชยผง</w:t>
            </w:r>
          </w:p>
        </w:tc>
        <w:tc>
          <w:tcPr>
            <w:tcW w:w="2835" w:type="dxa"/>
          </w:tcPr>
          <w:p w14:paraId="644040D0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พ.ต.ท.หญิง พรนภัส  ปทุมรัตน์</w:t>
            </w:r>
          </w:p>
        </w:tc>
      </w:tr>
      <w:tr w:rsidR="00284792" w:rsidRPr="00607A7A" w14:paraId="5AA8141B" w14:textId="77777777" w:rsidTr="002D653A">
        <w:tc>
          <w:tcPr>
            <w:tcW w:w="3828" w:type="dxa"/>
          </w:tcPr>
          <w:p w14:paraId="6A30DF14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O4 </w:t>
            </w:r>
            <w:r>
              <w:rPr>
                <w:rFonts w:ascii="TH SarabunPSK" w:hAnsi="TH SarabunPSK" w:cs="TH SarabunPSK" w:hint="cs"/>
                <w:cs/>
              </w:rPr>
              <w:t xml:space="preserve">ข้อมูลการติดต่อและช่องทางการถาม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ตอบ/รับฟังความคิดเห็น</w:t>
            </w:r>
          </w:p>
        </w:tc>
        <w:tc>
          <w:tcPr>
            <w:tcW w:w="3119" w:type="dxa"/>
          </w:tcPr>
          <w:p w14:paraId="6FEAE3AB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ว่าที่ ร.ต.อ.วงศธร  พิเมย</w:t>
            </w:r>
          </w:p>
        </w:tc>
        <w:tc>
          <w:tcPr>
            <w:tcW w:w="2835" w:type="dxa"/>
          </w:tcPr>
          <w:p w14:paraId="212D1C6C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พ.ต.ท.หญิง พรนภัส  ปทุมรัตน์</w:t>
            </w:r>
          </w:p>
        </w:tc>
      </w:tr>
      <w:tr w:rsidR="00284792" w:rsidRPr="00607A7A" w14:paraId="6072FDB8" w14:textId="77777777" w:rsidTr="002D653A">
        <w:tc>
          <w:tcPr>
            <w:tcW w:w="3828" w:type="dxa"/>
          </w:tcPr>
          <w:p w14:paraId="7D182479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O5 </w:t>
            </w:r>
            <w:r>
              <w:rPr>
                <w:rFonts w:ascii="TH SarabunPSK" w:hAnsi="TH SarabunPSK" w:cs="TH SarabunPSK" w:hint="cs"/>
                <w:cs/>
              </w:rPr>
              <w:t>การประชาสัมพันธ์ข้อมูลผลการดำเนินงาน</w:t>
            </w:r>
          </w:p>
        </w:tc>
        <w:tc>
          <w:tcPr>
            <w:tcW w:w="3119" w:type="dxa"/>
          </w:tcPr>
          <w:p w14:paraId="223C3FE7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วราพร  ไชยผง</w:t>
            </w:r>
          </w:p>
        </w:tc>
        <w:tc>
          <w:tcPr>
            <w:tcW w:w="2835" w:type="dxa"/>
          </w:tcPr>
          <w:p w14:paraId="7C6C43D3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พ.ต.ท.หญิง พรนภัส  ปทุมรัตน์</w:t>
            </w:r>
          </w:p>
        </w:tc>
      </w:tr>
    </w:tbl>
    <w:p w14:paraId="367C76A7" w14:textId="77777777" w:rsidR="00284792" w:rsidRDefault="00284792" w:rsidP="00284792">
      <w:pPr>
        <w:jc w:val="thaiDistribute"/>
        <w:rPr>
          <w:b/>
          <w:bCs/>
        </w:rPr>
      </w:pPr>
    </w:p>
    <w:p w14:paraId="5FE0B357" w14:textId="77777777" w:rsidR="00284792" w:rsidRPr="004B75EA" w:rsidRDefault="00284792" w:rsidP="00284792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ตัวชี้วัดย่อยที่ 9.2 การบริหารงาน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715"/>
        <w:gridCol w:w="3090"/>
        <w:gridCol w:w="2977"/>
      </w:tblGrid>
      <w:tr w:rsidR="00284792" w:rsidRPr="00607A7A" w14:paraId="3918CADA" w14:textId="77777777" w:rsidTr="002D653A">
        <w:tc>
          <w:tcPr>
            <w:tcW w:w="3715" w:type="dxa"/>
          </w:tcPr>
          <w:p w14:paraId="4A4D062B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3090" w:type="dxa"/>
          </w:tcPr>
          <w:p w14:paraId="07F2793D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ผู้รับผิดชอบเตรียมข้อมูล</w:t>
            </w:r>
          </w:p>
        </w:tc>
        <w:tc>
          <w:tcPr>
            <w:tcW w:w="2977" w:type="dxa"/>
          </w:tcPr>
          <w:p w14:paraId="7C21D5EC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ผู้ควบคุม</w:t>
            </w:r>
          </w:p>
        </w:tc>
      </w:tr>
      <w:tr w:rsidR="00284792" w:rsidRPr="00607A7A" w14:paraId="2CD924B6" w14:textId="77777777" w:rsidTr="002D653A">
        <w:tc>
          <w:tcPr>
            <w:tcW w:w="3715" w:type="dxa"/>
          </w:tcPr>
          <w:p w14:paraId="072ADA73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07A7A">
              <w:rPr>
                <w:rFonts w:ascii="TH SarabunPSK" w:hAnsi="TH SarabunPSK" w:cs="TH SarabunPSK"/>
              </w:rPr>
              <w:t>O</w:t>
            </w:r>
            <w:r>
              <w:rPr>
                <w:rFonts w:ascii="TH SarabunPSK" w:hAnsi="TH SarabunPSK" w:cs="TH SarabunPSK"/>
              </w:rPr>
              <w:t xml:space="preserve">6 </w:t>
            </w:r>
            <w:r>
              <w:rPr>
                <w:rFonts w:ascii="TH SarabunPSK" w:hAnsi="TH SarabunPSK" w:cs="TH SarabunPSK" w:hint="cs"/>
                <w:cs/>
              </w:rPr>
              <w:t>รายงานการปฏิบัติราชการประจำเดือน</w:t>
            </w:r>
          </w:p>
        </w:tc>
        <w:tc>
          <w:tcPr>
            <w:tcW w:w="3090" w:type="dxa"/>
          </w:tcPr>
          <w:p w14:paraId="120B2BAC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วราพร  ไชยผง</w:t>
            </w:r>
          </w:p>
        </w:tc>
        <w:tc>
          <w:tcPr>
            <w:tcW w:w="2977" w:type="dxa"/>
          </w:tcPr>
          <w:p w14:paraId="51971A4F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พ.ต.ท.หญิง พรนภัส  ปทุมรัตน์</w:t>
            </w:r>
          </w:p>
        </w:tc>
      </w:tr>
      <w:tr w:rsidR="00284792" w:rsidRPr="00607A7A" w14:paraId="60F76D10" w14:textId="77777777" w:rsidTr="002D653A">
        <w:tc>
          <w:tcPr>
            <w:tcW w:w="3715" w:type="dxa"/>
          </w:tcPr>
          <w:p w14:paraId="2162360E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O7 </w:t>
            </w:r>
            <w:r>
              <w:rPr>
                <w:rFonts w:ascii="TH SarabunPSK" w:hAnsi="TH SarabunPSK" w:cs="TH SarabunPSK" w:hint="cs"/>
                <w:cs/>
              </w:rPr>
              <w:t>คู่มือการปฏิบัติงานสำหรับเจ้าหน้าที่</w:t>
            </w:r>
          </w:p>
        </w:tc>
        <w:tc>
          <w:tcPr>
            <w:tcW w:w="3090" w:type="dxa"/>
          </w:tcPr>
          <w:p w14:paraId="4FC08C0E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วราพร  ไชยผง</w:t>
            </w:r>
          </w:p>
        </w:tc>
        <w:tc>
          <w:tcPr>
            <w:tcW w:w="2977" w:type="dxa"/>
          </w:tcPr>
          <w:p w14:paraId="28C9CE2D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พ.ต.ท.หญิง พรนภัส  ปทุมรัตน์</w:t>
            </w:r>
          </w:p>
        </w:tc>
      </w:tr>
      <w:tr w:rsidR="00284792" w:rsidRPr="00607A7A" w14:paraId="523DF559" w14:textId="77777777" w:rsidTr="002D653A">
        <w:tc>
          <w:tcPr>
            <w:tcW w:w="3715" w:type="dxa"/>
          </w:tcPr>
          <w:p w14:paraId="0F1FDB0D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O8 </w:t>
            </w:r>
            <w:r>
              <w:rPr>
                <w:rFonts w:ascii="TH SarabunPSK" w:hAnsi="TH SarabunPSK" w:cs="TH SarabunPSK" w:hint="cs"/>
                <w:cs/>
              </w:rPr>
              <w:t>คู่มือการให้บริการประชาชน</w:t>
            </w:r>
          </w:p>
        </w:tc>
        <w:tc>
          <w:tcPr>
            <w:tcW w:w="3090" w:type="dxa"/>
          </w:tcPr>
          <w:p w14:paraId="54234C33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ว่าที่ ร.ต.อ.วงศธร  พิเมย</w:t>
            </w:r>
          </w:p>
        </w:tc>
        <w:tc>
          <w:tcPr>
            <w:tcW w:w="2977" w:type="dxa"/>
          </w:tcPr>
          <w:p w14:paraId="692F2F7E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ว่าที่ พ.ต.ท.อนันต์  ช่วยแก้ว</w:t>
            </w:r>
          </w:p>
        </w:tc>
      </w:tr>
      <w:tr w:rsidR="00284792" w:rsidRPr="00607A7A" w14:paraId="5FDE19B8" w14:textId="77777777" w:rsidTr="002D653A">
        <w:tc>
          <w:tcPr>
            <w:tcW w:w="3715" w:type="dxa"/>
          </w:tcPr>
          <w:p w14:paraId="2DFA4BD9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O9 E-Service</w:t>
            </w:r>
          </w:p>
        </w:tc>
        <w:tc>
          <w:tcPr>
            <w:tcW w:w="3090" w:type="dxa"/>
          </w:tcPr>
          <w:p w14:paraId="763C889D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ว่าที่ ร.ต.อ.วงศธร  พิเมย</w:t>
            </w:r>
          </w:p>
        </w:tc>
        <w:tc>
          <w:tcPr>
            <w:tcW w:w="2977" w:type="dxa"/>
          </w:tcPr>
          <w:p w14:paraId="0B51E580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335A85">
              <w:rPr>
                <w:rFonts w:ascii="TH SarabunPSK" w:hAnsi="TH SarabunPSK" w:cs="TH SarabunPSK"/>
                <w:cs/>
              </w:rPr>
              <w:t>ว่าที่ พ.ต.ท.อนันต์  ช่วยแก้ว</w:t>
            </w:r>
          </w:p>
        </w:tc>
      </w:tr>
      <w:tr w:rsidR="00284792" w:rsidRPr="00607A7A" w14:paraId="5F101A02" w14:textId="77777777" w:rsidTr="002D653A">
        <w:tc>
          <w:tcPr>
            <w:tcW w:w="3715" w:type="dxa"/>
          </w:tcPr>
          <w:p w14:paraId="668D86DA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O10 </w:t>
            </w:r>
            <w:r>
              <w:rPr>
                <w:rFonts w:ascii="TH SarabunPSK" w:hAnsi="TH SarabunPSK" w:cs="TH SarabunPSK" w:hint="cs"/>
                <w:cs/>
              </w:rPr>
              <w:t>ข้อมูลผลการดำเนินงานในเชิงสถิติ</w:t>
            </w:r>
          </w:p>
        </w:tc>
        <w:tc>
          <w:tcPr>
            <w:tcW w:w="3090" w:type="dxa"/>
          </w:tcPr>
          <w:p w14:paraId="5E7B3F52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ศิริวรรณ  ดวงศรี</w:t>
            </w:r>
          </w:p>
        </w:tc>
        <w:tc>
          <w:tcPr>
            <w:tcW w:w="2977" w:type="dxa"/>
          </w:tcPr>
          <w:p w14:paraId="39391CBC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335A85">
              <w:rPr>
                <w:rFonts w:ascii="TH SarabunPSK" w:hAnsi="TH SarabunPSK" w:cs="TH SarabunPSK"/>
                <w:cs/>
              </w:rPr>
              <w:t>ว่าที่ พ.ต.ท.</w:t>
            </w:r>
            <w:r>
              <w:rPr>
                <w:rFonts w:ascii="TH SarabunPSK" w:hAnsi="TH SarabunPSK" w:cs="TH SarabunPSK" w:hint="cs"/>
                <w:cs/>
              </w:rPr>
              <w:t>โสภณ  ศิลารัตน์</w:t>
            </w:r>
          </w:p>
        </w:tc>
      </w:tr>
    </w:tbl>
    <w:p w14:paraId="07C2A409" w14:textId="77777777" w:rsidR="00284792" w:rsidRPr="00BE303E" w:rsidRDefault="00284792" w:rsidP="00284792">
      <w:pPr>
        <w:spacing w:before="240" w:after="12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ตัวชี้วัดย่อยที่ 9.3 การบริหารเงินงบประมาณ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2977"/>
        <w:gridCol w:w="2977"/>
      </w:tblGrid>
      <w:tr w:rsidR="00284792" w:rsidRPr="00607A7A" w14:paraId="2A55EB89" w14:textId="77777777" w:rsidTr="002D653A">
        <w:tc>
          <w:tcPr>
            <w:tcW w:w="3828" w:type="dxa"/>
          </w:tcPr>
          <w:p w14:paraId="511B908F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2977" w:type="dxa"/>
          </w:tcPr>
          <w:p w14:paraId="2985ACFF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ผู้รับผิดชอบเตรียมข้อมูล</w:t>
            </w:r>
          </w:p>
        </w:tc>
        <w:tc>
          <w:tcPr>
            <w:tcW w:w="2977" w:type="dxa"/>
          </w:tcPr>
          <w:p w14:paraId="084A6D76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ผู้ควบคุม</w:t>
            </w:r>
          </w:p>
        </w:tc>
      </w:tr>
      <w:tr w:rsidR="00284792" w:rsidRPr="00607A7A" w14:paraId="291566AF" w14:textId="77777777" w:rsidTr="002D653A">
        <w:tc>
          <w:tcPr>
            <w:tcW w:w="3828" w:type="dxa"/>
          </w:tcPr>
          <w:p w14:paraId="3D39ABEE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07A7A">
              <w:rPr>
                <w:rFonts w:ascii="TH SarabunPSK" w:hAnsi="TH SarabunPSK" w:cs="TH SarabunPSK"/>
              </w:rPr>
              <w:t>O</w:t>
            </w:r>
            <w:r>
              <w:rPr>
                <w:rFonts w:ascii="TH SarabunPSK" w:hAnsi="TH SarabunPSK" w:cs="TH SarabunPSK"/>
              </w:rPr>
              <w:t xml:space="preserve">11 </w:t>
            </w:r>
            <w:r>
              <w:rPr>
                <w:rFonts w:ascii="TH SarabunPSK" w:hAnsi="TH SarabunPSK" w:cs="TH SarabunPSK" w:hint="cs"/>
                <w:cs/>
              </w:rPr>
              <w:t>แผนการใช้จ่ายงบประมาณประจำปีและรายงานผลการใช้จ่ายงบประมาณประจำปี</w:t>
            </w:r>
          </w:p>
        </w:tc>
        <w:tc>
          <w:tcPr>
            <w:tcW w:w="2977" w:type="dxa"/>
          </w:tcPr>
          <w:p w14:paraId="68859609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ศุกฤทัย  ชัยสวัสดิ์</w:t>
            </w:r>
          </w:p>
        </w:tc>
        <w:tc>
          <w:tcPr>
            <w:tcW w:w="2977" w:type="dxa"/>
          </w:tcPr>
          <w:p w14:paraId="67D9C988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พ.ต.ท.หญิง พรนภัส  ปทุมรัตน์</w:t>
            </w:r>
          </w:p>
        </w:tc>
      </w:tr>
      <w:tr w:rsidR="00284792" w:rsidRPr="00607A7A" w14:paraId="0F36AF81" w14:textId="77777777" w:rsidTr="002D653A">
        <w:tc>
          <w:tcPr>
            <w:tcW w:w="3828" w:type="dxa"/>
          </w:tcPr>
          <w:p w14:paraId="35112037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O12 </w:t>
            </w:r>
            <w:r>
              <w:rPr>
                <w:rFonts w:ascii="TH SarabunPSK" w:hAnsi="TH SarabunPSK" w:cs="TH SarabunPSK" w:hint="cs"/>
                <w:cs/>
              </w:rPr>
              <w:t>ข้อมูลเงินกองทุนเพื่อการสืบสวนและ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สอบสวนคดีอาญา</w:t>
            </w:r>
          </w:p>
        </w:tc>
        <w:tc>
          <w:tcPr>
            <w:tcW w:w="2977" w:type="dxa"/>
          </w:tcPr>
          <w:p w14:paraId="6D0DB33F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ร.ต.อ.หญิง ศุกฤทัย  ชัยสวัสดิ์</w:t>
            </w:r>
          </w:p>
        </w:tc>
        <w:tc>
          <w:tcPr>
            <w:tcW w:w="2977" w:type="dxa"/>
          </w:tcPr>
          <w:p w14:paraId="41A26CDA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พ.ต.ท.หญิง พรนภัส  ปทุมรัตน์</w:t>
            </w:r>
          </w:p>
        </w:tc>
      </w:tr>
      <w:tr w:rsidR="00284792" w:rsidRPr="00607A7A" w14:paraId="024DA9B4" w14:textId="77777777" w:rsidTr="002D653A">
        <w:tc>
          <w:tcPr>
            <w:tcW w:w="3828" w:type="dxa"/>
          </w:tcPr>
          <w:p w14:paraId="3FF7A634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O13 </w:t>
            </w:r>
            <w:r>
              <w:rPr>
                <w:rFonts w:ascii="TH SarabunPSK" w:hAnsi="TH SarabunPSK" w:cs="TH SarabunPSK" w:hint="cs"/>
                <w:cs/>
              </w:rPr>
              <w:t>ประกาศต่างๆ เกี่ยวกับการจัดซื้อ   จัดจ้าง</w:t>
            </w:r>
          </w:p>
        </w:tc>
        <w:tc>
          <w:tcPr>
            <w:tcW w:w="2977" w:type="dxa"/>
          </w:tcPr>
          <w:p w14:paraId="1AAFF787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ยุภาวดี  แสนหาญ</w:t>
            </w:r>
          </w:p>
        </w:tc>
        <w:tc>
          <w:tcPr>
            <w:tcW w:w="2977" w:type="dxa"/>
          </w:tcPr>
          <w:p w14:paraId="6BB7B954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335A85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</w:tc>
      </w:tr>
      <w:tr w:rsidR="00284792" w:rsidRPr="00607A7A" w14:paraId="27525EC4" w14:textId="77777777" w:rsidTr="002D653A">
        <w:tc>
          <w:tcPr>
            <w:tcW w:w="3828" w:type="dxa"/>
          </w:tcPr>
          <w:p w14:paraId="78741E4D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O14 </w:t>
            </w:r>
            <w:r>
              <w:rPr>
                <w:rFonts w:ascii="TH SarabunPSK" w:hAnsi="TH SarabunPSK" w:cs="TH SarabunPSK" w:hint="cs"/>
                <w:cs/>
              </w:rPr>
              <w:t>สรุปผลการจัดซื้อจัดจ้าง</w:t>
            </w:r>
          </w:p>
        </w:tc>
        <w:tc>
          <w:tcPr>
            <w:tcW w:w="2977" w:type="dxa"/>
          </w:tcPr>
          <w:p w14:paraId="19BB6DDB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ยุภาวดี  แสนหาญ</w:t>
            </w:r>
          </w:p>
        </w:tc>
        <w:tc>
          <w:tcPr>
            <w:tcW w:w="2977" w:type="dxa"/>
          </w:tcPr>
          <w:p w14:paraId="46723B1B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335A85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</w:tc>
      </w:tr>
    </w:tbl>
    <w:p w14:paraId="1E0A4485" w14:textId="77777777" w:rsidR="00284792" w:rsidRPr="00BE303E" w:rsidRDefault="00284792" w:rsidP="00284792">
      <w:pPr>
        <w:spacing w:before="240" w:after="120"/>
        <w:jc w:val="thaiDistribute"/>
        <w:rPr>
          <w:b/>
          <w:bCs/>
        </w:rPr>
      </w:pPr>
      <w:r w:rsidRPr="00BE303E">
        <w:rPr>
          <w:rFonts w:hint="cs"/>
          <w:b/>
          <w:bCs/>
          <w:cs/>
        </w:rPr>
        <w:t>ตัวชี้วัดย่อยที่ 9.4 การบริหารและพัฒนาทรัพยากรบุคคล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2977"/>
        <w:gridCol w:w="2977"/>
      </w:tblGrid>
      <w:tr w:rsidR="00284792" w:rsidRPr="00607A7A" w14:paraId="177F830E" w14:textId="77777777" w:rsidTr="002D653A">
        <w:tc>
          <w:tcPr>
            <w:tcW w:w="3828" w:type="dxa"/>
          </w:tcPr>
          <w:p w14:paraId="0AF36874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2977" w:type="dxa"/>
          </w:tcPr>
          <w:p w14:paraId="36FADE37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ผู้รับผิดชอบเตรียมข้อมูล</w:t>
            </w:r>
          </w:p>
        </w:tc>
        <w:tc>
          <w:tcPr>
            <w:tcW w:w="2977" w:type="dxa"/>
          </w:tcPr>
          <w:p w14:paraId="512BC709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ผู้ควบคุม</w:t>
            </w:r>
          </w:p>
        </w:tc>
      </w:tr>
      <w:tr w:rsidR="00284792" w:rsidRPr="00607A7A" w14:paraId="3C6B447F" w14:textId="77777777" w:rsidTr="002D653A">
        <w:tc>
          <w:tcPr>
            <w:tcW w:w="3828" w:type="dxa"/>
          </w:tcPr>
          <w:p w14:paraId="11D38150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bookmarkStart w:id="0" w:name="_Hlk155771891"/>
            <w:r w:rsidRPr="00607A7A">
              <w:rPr>
                <w:rFonts w:ascii="TH SarabunPSK" w:hAnsi="TH SarabunPSK" w:cs="TH SarabunPSK"/>
              </w:rPr>
              <w:t>O</w:t>
            </w:r>
            <w:r>
              <w:rPr>
                <w:rFonts w:ascii="TH SarabunPSK" w:hAnsi="TH SarabunPSK" w:cs="TH SarabunPSK"/>
              </w:rPr>
              <w:t xml:space="preserve">15 </w:t>
            </w:r>
            <w:r>
              <w:rPr>
                <w:rFonts w:ascii="TH SarabunPSK" w:hAnsi="TH SarabunPSK" w:cs="TH SarabunPSK" w:hint="cs"/>
                <w:cs/>
              </w:rPr>
              <w:t>หลักเกณฑ์การบริหารและพัฒนา</w:t>
            </w:r>
          </w:p>
          <w:p w14:paraId="7A1489A4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กำลังพล</w:t>
            </w:r>
          </w:p>
        </w:tc>
        <w:tc>
          <w:tcPr>
            <w:tcW w:w="2977" w:type="dxa"/>
          </w:tcPr>
          <w:p w14:paraId="00F13F89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สุภาพรรณ สมบูรณ์</w:t>
            </w:r>
          </w:p>
        </w:tc>
        <w:tc>
          <w:tcPr>
            <w:tcW w:w="2977" w:type="dxa"/>
          </w:tcPr>
          <w:p w14:paraId="421F0E10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335A85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</w:tc>
      </w:tr>
    </w:tbl>
    <w:bookmarkEnd w:id="0"/>
    <w:p w14:paraId="7A2F826B" w14:textId="77777777" w:rsidR="00284792" w:rsidRDefault="00284792" w:rsidP="00284792">
      <w:pPr>
        <w:spacing w:before="240" w:after="120"/>
        <w:jc w:val="thaiDistribute"/>
        <w:rPr>
          <w:b/>
          <w:bCs/>
        </w:rPr>
      </w:pPr>
      <w:r>
        <w:rPr>
          <w:rFonts w:hint="cs"/>
          <w:b/>
          <w:bCs/>
          <w:cs/>
        </w:rPr>
        <w:t>ตัวชี้วัดย่อยที่ 9.5 การจัดการเรื่องร้องเรียนการทุจริต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2977"/>
        <w:gridCol w:w="2977"/>
      </w:tblGrid>
      <w:tr w:rsidR="00284792" w:rsidRPr="00607A7A" w14:paraId="5F102C61" w14:textId="77777777" w:rsidTr="002D653A">
        <w:tc>
          <w:tcPr>
            <w:tcW w:w="3828" w:type="dxa"/>
          </w:tcPr>
          <w:p w14:paraId="0BAB2B40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2977" w:type="dxa"/>
          </w:tcPr>
          <w:p w14:paraId="40A6EAC6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ผู้รับผิดชอบเตรียมข้อมูล</w:t>
            </w:r>
          </w:p>
        </w:tc>
        <w:tc>
          <w:tcPr>
            <w:tcW w:w="2977" w:type="dxa"/>
          </w:tcPr>
          <w:p w14:paraId="5E89946E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ผู้ควบคุม</w:t>
            </w:r>
          </w:p>
        </w:tc>
      </w:tr>
      <w:tr w:rsidR="00284792" w:rsidRPr="00607A7A" w14:paraId="7ACB7D92" w14:textId="77777777" w:rsidTr="002D653A">
        <w:tc>
          <w:tcPr>
            <w:tcW w:w="3828" w:type="dxa"/>
          </w:tcPr>
          <w:p w14:paraId="0A837F13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07A7A">
              <w:rPr>
                <w:rFonts w:ascii="TH SarabunPSK" w:hAnsi="TH SarabunPSK" w:cs="TH SarabunPSK"/>
              </w:rPr>
              <w:t>O</w:t>
            </w:r>
            <w:r>
              <w:rPr>
                <w:rFonts w:ascii="TH SarabunPSK" w:hAnsi="TH SarabunPSK" w:cs="TH SarabunPSK"/>
              </w:rPr>
              <w:t xml:space="preserve">16 </w:t>
            </w:r>
            <w:r>
              <w:rPr>
                <w:rFonts w:ascii="TH SarabunPSK" w:hAnsi="TH SarabunPSK" w:cs="TH SarabunPSK" w:hint="cs"/>
                <w:cs/>
              </w:rPr>
              <w:t>ช่องทางการแจ้งเรื่องร้องเรียนการทุจริตและข้อมูลเชิงสถิติเรื่องร้องเรียนการทุจริต</w:t>
            </w:r>
          </w:p>
        </w:tc>
        <w:tc>
          <w:tcPr>
            <w:tcW w:w="2977" w:type="dxa"/>
          </w:tcPr>
          <w:p w14:paraId="71AEBCB6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สุภาพรรณ สมบูรณ์</w:t>
            </w:r>
          </w:p>
        </w:tc>
        <w:tc>
          <w:tcPr>
            <w:tcW w:w="2977" w:type="dxa"/>
          </w:tcPr>
          <w:p w14:paraId="578A96E4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335A85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</w:tc>
      </w:tr>
    </w:tbl>
    <w:p w14:paraId="6B9D3496" w14:textId="77777777" w:rsidR="00284792" w:rsidRDefault="00284792" w:rsidP="00284792">
      <w:pPr>
        <w:spacing w:before="240" w:after="120"/>
        <w:jc w:val="thaiDistribute"/>
        <w:rPr>
          <w:b/>
          <w:bCs/>
        </w:rPr>
      </w:pPr>
      <w:r w:rsidRPr="00BE303E">
        <w:rPr>
          <w:rFonts w:hint="cs"/>
          <w:b/>
          <w:bCs/>
          <w:cs/>
        </w:rPr>
        <w:t>ตัวชี้วัดที่ 10 การป้องกันการทุจริต</w:t>
      </w:r>
    </w:p>
    <w:p w14:paraId="08F743B9" w14:textId="77777777" w:rsidR="00284792" w:rsidRDefault="00284792" w:rsidP="00284792">
      <w:pPr>
        <w:spacing w:after="120"/>
        <w:jc w:val="thaiDistribute"/>
      </w:pPr>
      <w:r>
        <w:rPr>
          <w:b/>
          <w:bCs/>
        </w:rPr>
        <w:tab/>
      </w:r>
      <w:r w:rsidRPr="009E09B3">
        <w:rPr>
          <w:rFonts w:hint="cs"/>
          <w:b/>
          <w:bCs/>
          <w:spacing w:val="-4"/>
          <w:cs/>
        </w:rPr>
        <w:t xml:space="preserve">คำอธิบาย </w:t>
      </w:r>
      <w:r w:rsidRPr="009E09B3">
        <w:rPr>
          <w:b/>
          <w:bCs/>
          <w:spacing w:val="-4"/>
        </w:rPr>
        <w:t xml:space="preserve">: </w:t>
      </w:r>
      <w:r w:rsidRPr="009E09B3">
        <w:rPr>
          <w:rFonts w:hint="cs"/>
          <w:spacing w:val="-4"/>
          <w:cs/>
        </w:rPr>
        <w:t>เป็นตัวชี้วัดที่มีวัตถุประสงค์เพื่อประเมินการเผยแพร่ข้อมูลบนเว็บไซต์ของตรวจคนเข้าเมือง</w:t>
      </w:r>
      <w:r>
        <w:rPr>
          <w:rFonts w:hint="cs"/>
          <w:cs/>
        </w:rPr>
        <w:t>จังหวัดหรือด่านตรวจคนเข้าเมืองให้สาธารณชนได้รับทราบใน 2 ประเด็น ประกอบด้วย 1) การดำเนินการเพื่อป้องกันการทุจริต ได้แก่ ประกาศนโยบาย การป้องกันและลดโอกาสการทุจริต ระบบการรักษาทรัพย์สินของราชการ และ 2) มาตรการภายในเพื่อส่งเสริมคุณธรรมและความโปร่งใส ซึ่งการเผยแพร่ข้อมูลในประเด็นข้างต้น แสดงถึงความพยายามของตรวจคนเข้าเมืองจังหวัดหรือด่านตรวจคนเข้าเมืองที่จะป้องกันการทุจริตในหน่วยงานให้ลดน้อยลงหรือไม่สามารถเกิดขึ้นได้</w:t>
      </w:r>
    </w:p>
    <w:p w14:paraId="10EDD2F9" w14:textId="77777777" w:rsidR="00284792" w:rsidRDefault="00284792" w:rsidP="00284792">
      <w:pPr>
        <w:spacing w:after="120"/>
        <w:jc w:val="thaiDistribute"/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 xml:space="preserve">แหล่งข้อมูล </w:t>
      </w:r>
      <w:r>
        <w:rPr>
          <w:b/>
          <w:bCs/>
        </w:rPr>
        <w:t xml:space="preserve">: </w:t>
      </w:r>
      <w:r>
        <w:rPr>
          <w:rFonts w:hint="cs"/>
          <w:cs/>
        </w:rPr>
        <w:t>เว็บไซต์ของตรวจคนเข้าเมืองจังหวัดหรือด่านตรวจคนเข้าเมือง</w:t>
      </w:r>
    </w:p>
    <w:p w14:paraId="0EC347DE" w14:textId="77777777" w:rsidR="00284792" w:rsidRDefault="00284792" w:rsidP="00284792">
      <w:pPr>
        <w:spacing w:after="120"/>
        <w:jc w:val="thaiDistribute"/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 xml:space="preserve">ประเด็นสำรวจ </w:t>
      </w:r>
      <w:r>
        <w:rPr>
          <w:b/>
          <w:bCs/>
        </w:rPr>
        <w:t>: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>ประกอบด้วย 2 ตัวชี้วัดย่อย (8 ข้อมูล) ดังต่อไปนี้</w:t>
      </w:r>
    </w:p>
    <w:p w14:paraId="74A8C5F8" w14:textId="77777777" w:rsidR="00284792" w:rsidRDefault="00284792" w:rsidP="00284792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ตัวชี้วัดย่อยที่ 10.1 การดำเนินการเพื่อป้องกันการทุจริต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2864"/>
        <w:gridCol w:w="3090"/>
      </w:tblGrid>
      <w:tr w:rsidR="00284792" w:rsidRPr="00607A7A" w14:paraId="347D73D8" w14:textId="77777777" w:rsidTr="002D653A">
        <w:tc>
          <w:tcPr>
            <w:tcW w:w="3828" w:type="dxa"/>
          </w:tcPr>
          <w:p w14:paraId="09BFAF63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2864" w:type="dxa"/>
          </w:tcPr>
          <w:p w14:paraId="19B818D9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ผู้รับผิดชอบเตรียมข้อมูล</w:t>
            </w:r>
          </w:p>
        </w:tc>
        <w:tc>
          <w:tcPr>
            <w:tcW w:w="3090" w:type="dxa"/>
          </w:tcPr>
          <w:p w14:paraId="469DF2EE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ผู้ควบคุม</w:t>
            </w:r>
          </w:p>
        </w:tc>
      </w:tr>
      <w:tr w:rsidR="00284792" w:rsidRPr="00607A7A" w14:paraId="04BA97DF" w14:textId="77777777" w:rsidTr="002D653A">
        <w:tc>
          <w:tcPr>
            <w:tcW w:w="3828" w:type="dxa"/>
          </w:tcPr>
          <w:p w14:paraId="4BD20813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</w:rPr>
              <w:t>O</w:t>
            </w:r>
            <w:r>
              <w:rPr>
                <w:rFonts w:ascii="TH SarabunPSK" w:hAnsi="TH SarabunPSK" w:cs="TH SarabunPSK"/>
              </w:rPr>
              <w:t xml:space="preserve">17 </w:t>
            </w:r>
            <w:r>
              <w:rPr>
                <w:rFonts w:ascii="TH SarabunPSK" w:hAnsi="TH SarabunPSK" w:cs="TH SarabunPSK" w:hint="cs"/>
                <w:cs/>
              </w:rPr>
              <w:t xml:space="preserve">ประกาศนโยบายต่อต้านการรับสินบน </w:t>
            </w:r>
            <w:r>
              <w:rPr>
                <w:rFonts w:ascii="TH SarabunPSK" w:hAnsi="TH SarabunPSK" w:cs="TH SarabunPSK"/>
              </w:rPr>
              <w:t>(Anti-Bribery Policy)</w:t>
            </w:r>
          </w:p>
        </w:tc>
        <w:tc>
          <w:tcPr>
            <w:tcW w:w="2864" w:type="dxa"/>
          </w:tcPr>
          <w:p w14:paraId="538C9C3D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วราพร  ไชยผง</w:t>
            </w:r>
          </w:p>
        </w:tc>
        <w:tc>
          <w:tcPr>
            <w:tcW w:w="3090" w:type="dxa"/>
          </w:tcPr>
          <w:p w14:paraId="5452BA1C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335A85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</w:tc>
      </w:tr>
      <w:tr w:rsidR="00284792" w:rsidRPr="00607A7A" w14:paraId="7C9D8809" w14:textId="77777777" w:rsidTr="002D653A">
        <w:tc>
          <w:tcPr>
            <w:tcW w:w="3828" w:type="dxa"/>
          </w:tcPr>
          <w:p w14:paraId="0560F55F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O18 </w:t>
            </w:r>
            <w:r>
              <w:rPr>
                <w:rFonts w:ascii="TH SarabunPSK" w:hAnsi="TH SarabunPSK" w:cs="TH SarabunPSK" w:hint="cs"/>
                <w:cs/>
              </w:rPr>
              <w:t>การมีส่วนร่วมของหัวหน้าตรวจคนเข้าเมืองจังหวัดหรือด่านตรวจคนเข้าเมือง</w:t>
            </w:r>
          </w:p>
        </w:tc>
        <w:tc>
          <w:tcPr>
            <w:tcW w:w="2864" w:type="dxa"/>
          </w:tcPr>
          <w:p w14:paraId="73B1E931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วราพร  ไชยผง</w:t>
            </w:r>
          </w:p>
        </w:tc>
        <w:tc>
          <w:tcPr>
            <w:tcW w:w="3090" w:type="dxa"/>
          </w:tcPr>
          <w:p w14:paraId="0B4BF909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335A85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</w:tc>
      </w:tr>
      <w:tr w:rsidR="00284792" w:rsidRPr="00607A7A" w14:paraId="44D29369" w14:textId="77777777" w:rsidTr="002D653A">
        <w:tc>
          <w:tcPr>
            <w:tcW w:w="3828" w:type="dxa"/>
          </w:tcPr>
          <w:p w14:paraId="4278C332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O19 </w:t>
            </w:r>
            <w:r>
              <w:rPr>
                <w:rFonts w:ascii="TH SarabunPSK" w:hAnsi="TH SarabunPSK" w:cs="TH SarabunPSK" w:hint="cs"/>
                <w:cs/>
              </w:rPr>
              <w:t>การประเมินความเสี่ยงต่อการรับสินบน</w:t>
            </w:r>
          </w:p>
        </w:tc>
        <w:tc>
          <w:tcPr>
            <w:tcW w:w="2864" w:type="dxa"/>
          </w:tcPr>
          <w:p w14:paraId="2DE52DCE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วราพร  ไชยผง</w:t>
            </w:r>
          </w:p>
        </w:tc>
        <w:tc>
          <w:tcPr>
            <w:tcW w:w="3090" w:type="dxa"/>
          </w:tcPr>
          <w:p w14:paraId="4C1B0D1B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335A85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</w:tc>
      </w:tr>
      <w:tr w:rsidR="00284792" w:rsidRPr="00607A7A" w14:paraId="639E6CDF" w14:textId="77777777" w:rsidTr="002D653A">
        <w:tc>
          <w:tcPr>
            <w:tcW w:w="3828" w:type="dxa"/>
          </w:tcPr>
          <w:p w14:paraId="5D6DEB60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O20 </w:t>
            </w:r>
            <w:r>
              <w:rPr>
                <w:rFonts w:ascii="TH SarabunPSK" w:hAnsi="TH SarabunPSK" w:cs="TH SarabunPSK" w:hint="cs"/>
                <w:cs/>
              </w:rPr>
              <w:t>การรายงานผลการดำเนินการเพื่อจัดการความเสี่ยงต่อการรับสินบน</w:t>
            </w:r>
          </w:p>
        </w:tc>
        <w:tc>
          <w:tcPr>
            <w:tcW w:w="2864" w:type="dxa"/>
          </w:tcPr>
          <w:p w14:paraId="5CEB9F9C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วราพร  ไชยผง</w:t>
            </w:r>
          </w:p>
        </w:tc>
        <w:tc>
          <w:tcPr>
            <w:tcW w:w="3090" w:type="dxa"/>
          </w:tcPr>
          <w:p w14:paraId="5657066D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335A85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</w:tc>
      </w:tr>
      <w:tr w:rsidR="00284792" w:rsidRPr="00607A7A" w14:paraId="67A3F525" w14:textId="77777777" w:rsidTr="002D653A">
        <w:tc>
          <w:tcPr>
            <w:tcW w:w="3828" w:type="dxa"/>
          </w:tcPr>
          <w:p w14:paraId="4FC388B8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O21 </w:t>
            </w:r>
            <w:r>
              <w:rPr>
                <w:rFonts w:ascii="TH SarabunPSK" w:hAnsi="TH SarabunPSK" w:cs="TH SarabunPSK" w:hint="cs"/>
                <w:cs/>
              </w:rPr>
              <w:t>คู่มือหรือแนวทางการปฏิบัติตามมาตรฐานทางจริยธรรม</w:t>
            </w:r>
          </w:p>
        </w:tc>
        <w:tc>
          <w:tcPr>
            <w:tcW w:w="2864" w:type="dxa"/>
          </w:tcPr>
          <w:p w14:paraId="1B60CF4A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วราพร  ไชยผง</w:t>
            </w:r>
          </w:p>
        </w:tc>
        <w:tc>
          <w:tcPr>
            <w:tcW w:w="3090" w:type="dxa"/>
          </w:tcPr>
          <w:p w14:paraId="6BFD188E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335A85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</w:tc>
      </w:tr>
      <w:tr w:rsidR="00284792" w:rsidRPr="00607A7A" w14:paraId="5D77426A" w14:textId="77777777" w:rsidTr="002D653A">
        <w:tc>
          <w:tcPr>
            <w:tcW w:w="3828" w:type="dxa"/>
          </w:tcPr>
          <w:p w14:paraId="18008C7F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O22 </w:t>
            </w:r>
            <w:r>
              <w:rPr>
                <w:rFonts w:ascii="TH SarabunPSK" w:hAnsi="TH SarabunPSK" w:cs="TH SarabunPSK" w:hint="cs"/>
                <w:cs/>
              </w:rPr>
              <w:t>การจัดการทรัพย์สินของราชการ ของบริจาค การจัดเก็บของกลางและแนวทางการนำไปปฏิบัติ</w:t>
            </w:r>
          </w:p>
        </w:tc>
        <w:tc>
          <w:tcPr>
            <w:tcW w:w="2864" w:type="dxa"/>
          </w:tcPr>
          <w:p w14:paraId="681AA7DF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ยุภาวดี  แสนหาญ</w:t>
            </w:r>
          </w:p>
        </w:tc>
        <w:tc>
          <w:tcPr>
            <w:tcW w:w="3090" w:type="dxa"/>
          </w:tcPr>
          <w:p w14:paraId="61A6F7A4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335A85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</w:tc>
      </w:tr>
    </w:tbl>
    <w:p w14:paraId="3497B775" w14:textId="77777777" w:rsidR="00284792" w:rsidRDefault="00284792" w:rsidP="00284792">
      <w:pPr>
        <w:spacing w:before="240" w:after="120"/>
        <w:jc w:val="thaiDistribute"/>
        <w:rPr>
          <w:b/>
          <w:bCs/>
        </w:rPr>
      </w:pPr>
    </w:p>
    <w:p w14:paraId="4E81A3C9" w14:textId="77777777" w:rsidR="00284792" w:rsidRDefault="00284792" w:rsidP="00284792">
      <w:pPr>
        <w:spacing w:before="240" w:after="120"/>
        <w:jc w:val="thaiDistribute"/>
        <w:rPr>
          <w:b/>
          <w:bCs/>
        </w:rPr>
      </w:pPr>
    </w:p>
    <w:p w14:paraId="433BD5AB" w14:textId="3B65E151" w:rsidR="00284792" w:rsidRDefault="00284792" w:rsidP="00284792">
      <w:pPr>
        <w:spacing w:before="240" w:after="120"/>
        <w:jc w:val="thaiDistribute"/>
        <w:rPr>
          <w:b/>
          <w:bCs/>
        </w:rPr>
      </w:pPr>
      <w:r>
        <w:rPr>
          <w:rFonts w:hint="cs"/>
          <w:b/>
          <w:bCs/>
          <w:cs/>
        </w:rPr>
        <w:lastRenderedPageBreak/>
        <w:t>ตัวชี้วัดย่อยที่ 10.2 มาตรการภายในเพื่อส่งเสริมคุณธรรมและความโปร่งใส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2864"/>
        <w:gridCol w:w="3090"/>
      </w:tblGrid>
      <w:tr w:rsidR="00284792" w:rsidRPr="00607A7A" w14:paraId="2CB1A49A" w14:textId="77777777" w:rsidTr="002D653A">
        <w:tc>
          <w:tcPr>
            <w:tcW w:w="3828" w:type="dxa"/>
          </w:tcPr>
          <w:p w14:paraId="6980CFF2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2864" w:type="dxa"/>
          </w:tcPr>
          <w:p w14:paraId="0DB6540E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ผู้รับผิดชอบเตรียมข้อมูล</w:t>
            </w:r>
          </w:p>
        </w:tc>
        <w:tc>
          <w:tcPr>
            <w:tcW w:w="3090" w:type="dxa"/>
          </w:tcPr>
          <w:p w14:paraId="26C34819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ผู้ควบคุม</w:t>
            </w:r>
          </w:p>
        </w:tc>
      </w:tr>
      <w:tr w:rsidR="00284792" w:rsidRPr="00607A7A" w14:paraId="03E6E4E9" w14:textId="77777777" w:rsidTr="002D653A">
        <w:tc>
          <w:tcPr>
            <w:tcW w:w="3828" w:type="dxa"/>
          </w:tcPr>
          <w:p w14:paraId="3604604B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07A7A">
              <w:rPr>
                <w:rFonts w:ascii="TH SarabunPSK" w:hAnsi="TH SarabunPSK" w:cs="TH SarabunPSK"/>
              </w:rPr>
              <w:t>O</w:t>
            </w:r>
            <w:r>
              <w:rPr>
                <w:rFonts w:ascii="TH SarabunPSK" w:hAnsi="TH SarabunPSK" w:cs="TH SarabunPSK"/>
              </w:rPr>
              <w:t xml:space="preserve">23 </w:t>
            </w:r>
            <w:r>
              <w:rPr>
                <w:rFonts w:ascii="TH SarabunPSK" w:hAnsi="TH SarabunPSK" w:cs="TH SarabunPSK" w:hint="cs"/>
                <w:cs/>
              </w:rPr>
              <w:t>มาตรการยกระดับคุณธรรมและความโปร่งใสภายในหน่วยงาน</w:t>
            </w:r>
          </w:p>
        </w:tc>
        <w:tc>
          <w:tcPr>
            <w:tcW w:w="2864" w:type="dxa"/>
          </w:tcPr>
          <w:p w14:paraId="60EEE780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920FF5">
              <w:rPr>
                <w:rFonts w:ascii="TH SarabunPSK" w:hAnsi="TH SarabunPSK" w:cs="TH SarabunPSK"/>
                <w:cs/>
              </w:rPr>
              <w:t>ว่าที่ ร.ต.อ.วงศธร  พิเมย</w:t>
            </w:r>
          </w:p>
          <w:p w14:paraId="4833F390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วราพร  ไชยผง</w:t>
            </w:r>
          </w:p>
        </w:tc>
        <w:tc>
          <w:tcPr>
            <w:tcW w:w="3090" w:type="dxa"/>
          </w:tcPr>
          <w:p w14:paraId="0C13C1E5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ว่าที่ พ.ต.ท.อนันต์  ช่วยแก้ว</w:t>
            </w:r>
          </w:p>
          <w:p w14:paraId="6D0214DA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พ.ต.ท.หญิง พรนภัส  ปทุมรัตน์</w:t>
            </w:r>
          </w:p>
        </w:tc>
      </w:tr>
      <w:tr w:rsidR="00284792" w:rsidRPr="00607A7A" w14:paraId="50EE767D" w14:textId="77777777" w:rsidTr="002D653A">
        <w:tc>
          <w:tcPr>
            <w:tcW w:w="3828" w:type="dxa"/>
          </w:tcPr>
          <w:p w14:paraId="4BE87FE8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O24 </w:t>
            </w:r>
            <w:r>
              <w:rPr>
                <w:rFonts w:ascii="TH SarabunPSK" w:hAnsi="TH SarabunPSK" w:cs="TH SarabunPSK" w:hint="cs"/>
                <w:cs/>
              </w:rPr>
              <w:t>การรายงานผลการดำเนินการตามมาตรการการยกระดับคุณธรรมและความโปร่งใสภายในหน่วยงาน</w:t>
            </w:r>
          </w:p>
        </w:tc>
        <w:tc>
          <w:tcPr>
            <w:tcW w:w="2864" w:type="dxa"/>
          </w:tcPr>
          <w:p w14:paraId="317FC924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920FF5">
              <w:rPr>
                <w:rFonts w:ascii="TH SarabunPSK" w:hAnsi="TH SarabunPSK" w:cs="TH SarabunPSK"/>
                <w:cs/>
              </w:rPr>
              <w:t>ว่าที่ ร.ต.อ.วงศธร  พิเมย</w:t>
            </w:r>
          </w:p>
          <w:p w14:paraId="0E542619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วราพร  ไชยผง</w:t>
            </w:r>
          </w:p>
        </w:tc>
        <w:tc>
          <w:tcPr>
            <w:tcW w:w="3090" w:type="dxa"/>
          </w:tcPr>
          <w:p w14:paraId="4D465384" w14:textId="77777777" w:rsidR="00284792" w:rsidRPr="004916FD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4916FD">
              <w:rPr>
                <w:rFonts w:ascii="TH SarabunPSK" w:hAnsi="TH SarabunPSK" w:cs="TH SarabunPSK"/>
                <w:cs/>
              </w:rPr>
              <w:t>ว่าที่ พ.ต.ท.อนันต์  ช่วยแก้ว</w:t>
            </w:r>
          </w:p>
          <w:p w14:paraId="1DFEBEE7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4916FD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</w:tc>
      </w:tr>
    </w:tbl>
    <w:p w14:paraId="674479B1" w14:textId="77777777" w:rsidR="00284792" w:rsidRDefault="00284792" w:rsidP="00284792">
      <w:pPr>
        <w:spacing w:before="120"/>
        <w:jc w:val="thaiDistribute"/>
        <w:rPr>
          <w:b/>
          <w:bCs/>
        </w:rPr>
      </w:pPr>
      <w:r>
        <w:rPr>
          <w:rFonts w:hint="cs"/>
          <w:b/>
          <w:bCs/>
          <w:cs/>
        </w:rPr>
        <w:t>กลุ่มตัวอย่างในการเก็บรวบรวมข้อมูล</w:t>
      </w:r>
    </w:p>
    <w:p w14:paraId="48FD64CD" w14:textId="77777777" w:rsidR="00284792" w:rsidRDefault="00284792" w:rsidP="00284792">
      <w:pPr>
        <w:spacing w:after="120"/>
        <w:jc w:val="thaiDistribute"/>
      </w:pPr>
      <w:r>
        <w:rPr>
          <w:rFonts w:hint="cs"/>
          <w:b/>
          <w:bCs/>
          <w:cs/>
        </w:rPr>
        <w:tab/>
        <w:t xml:space="preserve">1) ผู้มีส่วนได้ส่วนเสียภายใน </w:t>
      </w:r>
      <w:r>
        <w:rPr>
          <w:b/>
          <w:bCs/>
        </w:rPr>
        <w:t xml:space="preserve">: </w:t>
      </w:r>
      <w:r>
        <w:rPr>
          <w:rFonts w:hint="cs"/>
          <w:cs/>
        </w:rPr>
        <w:t>หมายถึงเจ้าหน้าที่ตำรวจในตรวจคนเข้าเมืองจังหวัดและด่านตรวจคนเข้าเมือง สังกัดสำนักงานตรวจคนเข้าเมือง ทั้งระดับชั้นประทวนและชั้นสัญญาบัตรที่ดำรงตำแหน่งตั้งแต่</w:t>
      </w:r>
      <w:r w:rsidRPr="00006BF4">
        <w:rPr>
          <w:rFonts w:hint="cs"/>
          <w:spacing w:val="-4"/>
          <w:cs/>
        </w:rPr>
        <w:t>ระดับผู้บังคับหมู่จนถึงผู้กำกับการ ซึ้งปฏิบัติหน้าที่ในหน่วยงานมาเป็นระยะเวลาไม่น้อยกว่า 1 ปี นับตั้งแต่วันที่ปฏิบัติหน้าที่ จนถึงวันที่ 1 มกราคม 2567 รวมถึงเจ้าหน้าที่ตำรวจที่มาช่วยราชการ ตั้งแต่ 1 ปี ขึ้นไปด้วย</w:t>
      </w:r>
    </w:p>
    <w:p w14:paraId="3C10DCB9" w14:textId="77777777" w:rsidR="00284792" w:rsidRDefault="00284792" w:rsidP="00284792">
      <w:pPr>
        <w:spacing w:after="120"/>
        <w:jc w:val="thaiDistribute"/>
      </w:pPr>
      <w:r>
        <w:rPr>
          <w:rFonts w:hint="cs"/>
          <w:b/>
          <w:bCs/>
          <w:cs/>
        </w:rPr>
        <w:tab/>
        <w:t xml:space="preserve">2) ผู้มีส่วนได้ส่วนเสียภายนอก </w:t>
      </w:r>
      <w:r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หมายถึง บุคคล นิติบุคคล บริษัทเอกชน หรือหน่วยงานของรัฐอื่นที่เคยเข้ารับบริการหรือมาติดต่อราชการตามภารกิจของหน่วยงาน รวมถึงคู่ค้า คู่สัญญาของหน่วยงานในปีงบประมาณ พ.ศ. 2567 ด่านตรวจ/ หน่วยงานละไม่น้อยกว่า 500 คน โดยกระจายให้ครอบคลุมผู้รับบริการหรือผู้มีส่วนได้ส่วนเสียภายนอกจากทุกสายงาน กรณีที่ด่านตรวจ/หน่วยงานมีจำนวนผู้มีส่วนได้ส่วนเสียภายนอกน้อยกว่า 500 คน ให้เก็บทั้งหมดที่มี</w:t>
      </w:r>
    </w:p>
    <w:p w14:paraId="6DF06D49" w14:textId="77777777" w:rsidR="00284792" w:rsidRDefault="00284792" w:rsidP="00284792">
      <w:pPr>
        <w:spacing w:after="120"/>
        <w:jc w:val="thaiDistribute"/>
      </w:pPr>
      <w:r>
        <w:rPr>
          <w:rFonts w:hint="cs"/>
          <w:cs/>
        </w:rPr>
        <w:tab/>
      </w:r>
      <w:r w:rsidRPr="00150350">
        <w:rPr>
          <w:rFonts w:hint="cs"/>
          <w:b/>
          <w:bCs/>
          <w:cs/>
        </w:rPr>
        <w:t xml:space="preserve">3) เว็บไซต์ของหน่วยงาน </w:t>
      </w:r>
      <w:r w:rsidRPr="00150350">
        <w:rPr>
          <w:b/>
          <w:bCs/>
        </w:rPr>
        <w:t xml:space="preserve">: </w:t>
      </w:r>
      <w:r>
        <w:rPr>
          <w:rFonts w:hint="cs"/>
          <w:cs/>
        </w:rPr>
        <w:t>เก็บข้อมูลจากเว็บไซต์หลักของหน่วยงานที่ใช้ในการประชาสัมพันธ์ข้อมูลหน่วยงานต่อสาธารณะ</w:t>
      </w:r>
    </w:p>
    <w:p w14:paraId="3B9D7FAF" w14:textId="77777777" w:rsidR="00284792" w:rsidRPr="00150350" w:rsidRDefault="00284792" w:rsidP="00284792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มอบหมายผู้ดูแลการเก็บรวบรวมข้อมูลกลุ่มตัวอย่าง ดังนี้</w:t>
      </w:r>
    </w:p>
    <w:tbl>
      <w:tblPr>
        <w:tblStyle w:val="ab"/>
        <w:tblW w:w="93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3147"/>
        <w:gridCol w:w="2835"/>
      </w:tblGrid>
      <w:tr w:rsidR="00284792" w:rsidRPr="00607A7A" w14:paraId="2516C27E" w14:textId="77777777" w:rsidTr="002D653A">
        <w:tc>
          <w:tcPr>
            <w:tcW w:w="3403" w:type="dxa"/>
          </w:tcPr>
          <w:p w14:paraId="24382149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3147" w:type="dxa"/>
          </w:tcPr>
          <w:p w14:paraId="1861B6A7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ผู้รับผิดชอบเตรียมข้อมูล</w:t>
            </w:r>
          </w:p>
        </w:tc>
        <w:tc>
          <w:tcPr>
            <w:tcW w:w="2835" w:type="dxa"/>
          </w:tcPr>
          <w:p w14:paraId="77A8E2EE" w14:textId="77777777" w:rsidR="00284792" w:rsidRPr="00607A7A" w:rsidRDefault="00284792" w:rsidP="002D653A">
            <w:pPr>
              <w:jc w:val="center"/>
              <w:rPr>
                <w:rFonts w:ascii="TH SarabunPSK" w:hAnsi="TH SarabunPSK" w:cs="TH SarabunPSK"/>
              </w:rPr>
            </w:pPr>
            <w:r w:rsidRPr="00607A7A">
              <w:rPr>
                <w:rFonts w:ascii="TH SarabunPSK" w:hAnsi="TH SarabunPSK" w:cs="TH SarabunPSK"/>
                <w:cs/>
              </w:rPr>
              <w:t>ผู้ควบคุม</w:t>
            </w:r>
          </w:p>
        </w:tc>
      </w:tr>
      <w:tr w:rsidR="00284792" w:rsidRPr="00607A7A" w14:paraId="31B13DEF" w14:textId="77777777" w:rsidTr="002D653A">
        <w:tc>
          <w:tcPr>
            <w:tcW w:w="3403" w:type="dxa"/>
          </w:tcPr>
          <w:p w14:paraId="75302354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ผู้มีส่วนได้ส่วนเสียภายใน</w:t>
            </w:r>
          </w:p>
        </w:tc>
        <w:tc>
          <w:tcPr>
            <w:tcW w:w="3147" w:type="dxa"/>
          </w:tcPr>
          <w:p w14:paraId="52C83943" w14:textId="77777777" w:rsidR="00284792" w:rsidRPr="00607A7A" w:rsidRDefault="00284792" w:rsidP="002D653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สุภาพรรณ สมบูรณ์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57C45">
              <w:rPr>
                <w:rFonts w:ascii="TH SarabunPSK" w:hAnsi="TH SarabunPSK" w:cs="TH SarabunPSK"/>
                <w:cs/>
              </w:rPr>
              <w:t>ส.ต.ท.ธนอนันต์  ปภาวิชญ์โยธิน</w:t>
            </w:r>
          </w:p>
        </w:tc>
        <w:tc>
          <w:tcPr>
            <w:tcW w:w="2835" w:type="dxa"/>
          </w:tcPr>
          <w:p w14:paraId="6649A0F8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4916FD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</w:tc>
      </w:tr>
      <w:tr w:rsidR="00284792" w:rsidRPr="00607A7A" w14:paraId="145726B0" w14:textId="77777777" w:rsidTr="002D653A">
        <w:tc>
          <w:tcPr>
            <w:tcW w:w="3403" w:type="dxa"/>
          </w:tcPr>
          <w:p w14:paraId="77A1CC9E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ผู้มีส่วนได้ส่วนเสียภายนอก</w:t>
            </w:r>
          </w:p>
        </w:tc>
        <w:tc>
          <w:tcPr>
            <w:tcW w:w="3147" w:type="dxa"/>
          </w:tcPr>
          <w:p w14:paraId="1533BE97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ร.ต.อ.ณัฐวุฒิ  ศรีวิบูลย์</w:t>
            </w:r>
          </w:p>
          <w:p w14:paraId="7D235DA0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ร.ต.อ.วไลศักดิ์  อินทิรักษ์</w:t>
            </w:r>
          </w:p>
          <w:p w14:paraId="50CBBADC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ยุภาวดี  แสนหาญ</w:t>
            </w:r>
          </w:p>
          <w:p w14:paraId="32CC6DF4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ว่าที่ ร.ต.อ.วงศธร  พิเมย</w:t>
            </w:r>
          </w:p>
          <w:p w14:paraId="67A2EFEC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ส.ต.ท.</w:t>
            </w:r>
            <w:r w:rsidRPr="004916FD">
              <w:rPr>
                <w:rFonts w:ascii="TH SarabunPSK" w:hAnsi="TH SarabunPSK" w:cs="TH SarabunPSK"/>
                <w:cs/>
              </w:rPr>
              <w:t>ธนอนันต์  ปภาวิชญ์โยธิน</w:t>
            </w:r>
          </w:p>
        </w:tc>
        <w:tc>
          <w:tcPr>
            <w:tcW w:w="2835" w:type="dxa"/>
          </w:tcPr>
          <w:p w14:paraId="70DB191B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4916FD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  <w:p w14:paraId="205F21FD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2D3910">
              <w:rPr>
                <w:rFonts w:ascii="TH SarabunPSK" w:hAnsi="TH SarabunPSK" w:cs="TH SarabunPSK"/>
                <w:cs/>
              </w:rPr>
              <w:t>ว่าที่ พ.ต.ท.โสภณ  ศิลารัตน์</w:t>
            </w:r>
          </w:p>
          <w:p w14:paraId="7CA7A014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2D3910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  <w:p w14:paraId="45B50FCF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2D3910">
              <w:rPr>
                <w:rFonts w:ascii="TH SarabunPSK" w:hAnsi="TH SarabunPSK" w:cs="TH SarabunPSK"/>
                <w:cs/>
              </w:rPr>
              <w:t>ว่าที่ พ.ต.ท.อนันต์  ช่วยแก้ว</w:t>
            </w:r>
          </w:p>
          <w:p w14:paraId="4E2C4B72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D3910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</w:tc>
      </w:tr>
      <w:tr w:rsidR="00284792" w:rsidRPr="00607A7A" w14:paraId="18E1FD81" w14:textId="77777777" w:rsidTr="002D653A">
        <w:tc>
          <w:tcPr>
            <w:tcW w:w="3403" w:type="dxa"/>
          </w:tcPr>
          <w:p w14:paraId="6E73F258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เว็บไซต์ของหน่วยงาน</w:t>
            </w:r>
          </w:p>
        </w:tc>
        <w:tc>
          <w:tcPr>
            <w:tcW w:w="3147" w:type="dxa"/>
          </w:tcPr>
          <w:p w14:paraId="712513F3" w14:textId="77777777" w:rsidR="00284792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ร.ต.อ.หญิง ยุภาวดี  แสนหาญ</w:t>
            </w:r>
          </w:p>
          <w:p w14:paraId="367B4664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757C45">
              <w:rPr>
                <w:rFonts w:ascii="TH SarabunPSK" w:hAnsi="TH SarabunPSK" w:cs="TH SarabunPSK"/>
                <w:cs/>
              </w:rPr>
              <w:t>ส.ต.ท.ธนอนันต์  ปภาวิชญ์โยธิน</w:t>
            </w:r>
          </w:p>
        </w:tc>
        <w:tc>
          <w:tcPr>
            <w:tcW w:w="2835" w:type="dxa"/>
          </w:tcPr>
          <w:p w14:paraId="32484092" w14:textId="77777777" w:rsidR="00284792" w:rsidRPr="00607A7A" w:rsidRDefault="00284792" w:rsidP="002D653A">
            <w:pPr>
              <w:jc w:val="thaiDistribute"/>
              <w:rPr>
                <w:rFonts w:ascii="TH SarabunPSK" w:hAnsi="TH SarabunPSK" w:cs="TH SarabunPSK"/>
              </w:rPr>
            </w:pPr>
            <w:r w:rsidRPr="002D3910">
              <w:rPr>
                <w:rFonts w:ascii="TH SarabunPSK" w:hAnsi="TH SarabunPSK" w:cs="TH SarabunPSK"/>
                <w:cs/>
              </w:rPr>
              <w:t>พ.ต.ท.หญิง พรนภัส  ปทุมรัตน์</w:t>
            </w:r>
          </w:p>
        </w:tc>
      </w:tr>
    </w:tbl>
    <w:p w14:paraId="30C6F6E3" w14:textId="77777777" w:rsidR="00284792" w:rsidRDefault="00284792" w:rsidP="00284792"/>
    <w:p w14:paraId="4E918E6D" w14:textId="091CEF7B" w:rsidR="00284792" w:rsidRDefault="00284792" w:rsidP="00BF0671">
      <w:pPr>
        <w:jc w:val="thaiDistribute"/>
        <w:rPr>
          <w:rFonts w:hint="cs"/>
          <w:cs/>
        </w:rPr>
      </w:pPr>
      <w:r>
        <w:rPr>
          <w:rFonts w:hint="cs"/>
          <w:cs/>
        </w:rPr>
        <w:tab/>
        <w:t xml:space="preserve">มอบหมายให้ ส.ต.ท.ธนอนันต์  ปภาวิชญ์โยธิน เป็นผู้ดูแลระบบและใช้งานระบบ </w:t>
      </w:r>
      <w:r>
        <w:t xml:space="preserve">ITAP </w:t>
      </w:r>
      <w:r>
        <w:rPr>
          <w:rFonts w:hint="cs"/>
          <w:cs/>
        </w:rPr>
        <w:t>ดำเนินการตามเอกสารประกอบการชี้แจงการใช้งานระบบเทคโนโลยีสารสนเทศ รองรับการประเมินคุณธรรมและความโปร่งใสในการดำเนินงานของหน่วยงานภาครัฐระดับต่ำกว่ากรม (</w:t>
      </w:r>
      <w:r>
        <w:t>Intergrity &amp; Transparency Assessment of Public Service: ITAP</w:t>
      </w:r>
      <w:r>
        <w:rPr>
          <w:rFonts w:hint="cs"/>
          <w:cs/>
        </w:rPr>
        <w:t>) ของสถานีตำรวจประจำปีงบประมาณ พ.ศ.2567 ทำหน้าที่บันทึกข้อมูลพื้นฐานของหน่วยงาน, ดำเนินการต่าง ๆ ที่เกี่ยวข้องกับแบบวัดการรับรู้ของผู้มีส่วนได้ส่วนเสียใน (</w:t>
      </w:r>
      <w:r>
        <w:t>IIT</w:t>
      </w:r>
      <w:r>
        <w:rPr>
          <w:rFonts w:hint="cs"/>
          <w:cs/>
        </w:rPr>
        <w:t>) แบบวัดการรับรู้ผู้มีส่วนได้ส่วนเสียภายนอก (</w:t>
      </w:r>
      <w:r>
        <w:t>EIT</w:t>
      </w:r>
      <w:r>
        <w:rPr>
          <w:rFonts w:hint="cs"/>
          <w:cs/>
        </w:rPr>
        <w:t>) การดำเนินการต่างๆ ๆ ที่เกี่ยวข้องกับแบบตรวจการเปิดเผยข้อมูลสาธารณะ (</w:t>
      </w:r>
      <w:r>
        <w:t>OIT</w:t>
      </w:r>
      <w:r>
        <w:rPr>
          <w:rFonts w:hint="cs"/>
          <w:cs/>
        </w:rPr>
        <w:t>)</w:t>
      </w:r>
    </w:p>
    <w:p w14:paraId="6ACF6999" w14:textId="77777777" w:rsidR="00BF0671" w:rsidRDefault="00BF0671" w:rsidP="00BF0671">
      <w:pPr>
        <w:jc w:val="thaiDistribute"/>
      </w:pPr>
    </w:p>
    <w:p w14:paraId="1D3DE361" w14:textId="77777777" w:rsidR="00BF0671" w:rsidRDefault="00BF0671" w:rsidP="00BF0671">
      <w:pPr>
        <w:jc w:val="thaiDistribute"/>
        <w:rPr>
          <w:cs/>
        </w:rPr>
      </w:pPr>
    </w:p>
    <w:p w14:paraId="2960194E" w14:textId="77777777" w:rsidR="00284792" w:rsidRDefault="00284792" w:rsidP="00284792">
      <w:pPr>
        <w:jc w:val="center"/>
      </w:pPr>
      <w:r>
        <w:rPr>
          <w:rFonts w:hint="cs"/>
          <w:cs/>
        </w:rPr>
        <w:lastRenderedPageBreak/>
        <w:t xml:space="preserve">            ตรวจแล้วถูกต้อง</w:t>
      </w:r>
    </w:p>
    <w:p w14:paraId="66B79907" w14:textId="6A48AFE4" w:rsidR="00284792" w:rsidRDefault="00284792" w:rsidP="00284792">
      <w:pPr>
        <w:jc w:val="center"/>
      </w:pPr>
    </w:p>
    <w:p w14:paraId="2C769DA0" w14:textId="77777777" w:rsidR="00284792" w:rsidRDefault="00284792" w:rsidP="0028479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พ.ต.ท.หญิง</w:t>
      </w:r>
    </w:p>
    <w:p w14:paraId="5D89D52C" w14:textId="77777777" w:rsidR="00284792" w:rsidRDefault="00284792" w:rsidP="00284792">
      <w:r>
        <w:rPr>
          <w:rFonts w:hint="cs"/>
          <w:cs/>
        </w:rPr>
        <w:t xml:space="preserve">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(พรนภัส  ปทุมรัตน์)</w:t>
      </w:r>
    </w:p>
    <w:p w14:paraId="0BC3CEDB" w14:textId="77777777" w:rsidR="00284792" w:rsidRDefault="00284792" w:rsidP="00284792">
      <w:pPr>
        <w:jc w:val="center"/>
        <w:rPr>
          <w:cs/>
        </w:rPr>
      </w:pPr>
      <w:r>
        <w:rPr>
          <w:rFonts w:hint="cs"/>
          <w:cs/>
        </w:rPr>
        <w:t xml:space="preserve">            สว.ตม.จว.เลย</w:t>
      </w:r>
    </w:p>
    <w:p w14:paraId="71E3612D" w14:textId="3A0D8F5B" w:rsidR="00284792" w:rsidRPr="00F915AE" w:rsidRDefault="00284792" w:rsidP="00284792">
      <w:pPr>
        <w:jc w:val="thaiDistribute"/>
        <w:rPr>
          <w:cs/>
        </w:rPr>
      </w:pPr>
    </w:p>
    <w:p w14:paraId="282D4038" w14:textId="77777777" w:rsidR="00284792" w:rsidRDefault="00284792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3ADAFC3" w14:textId="77777777" w:rsidR="00284792" w:rsidRDefault="00284792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8BDD517" w14:textId="77777777" w:rsidR="00284792" w:rsidRDefault="00284792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983E99C" w14:textId="77777777" w:rsidR="00284792" w:rsidRDefault="00284792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E1FCC5C" w14:textId="77777777" w:rsidR="00284792" w:rsidRDefault="00284792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D9772EF" w14:textId="77777777" w:rsidR="00284792" w:rsidRDefault="00284792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8CD2CDC" w14:textId="77777777" w:rsidR="00284792" w:rsidRDefault="00284792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E7CA29C" w14:textId="77777777" w:rsidR="00284792" w:rsidRDefault="00284792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4F6C9D4" w14:textId="77777777" w:rsidR="00284792" w:rsidRDefault="00284792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8F45ABF" w14:textId="35416748" w:rsidR="00284792" w:rsidRPr="00B575EE" w:rsidRDefault="00284792" w:rsidP="00A31851">
      <w:pPr>
        <w:tabs>
          <w:tab w:val="left" w:pos="1440"/>
          <w:tab w:val="left" w:pos="23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756CB">
        <w:rPr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9BB67" wp14:editId="5B7DC348">
                <wp:simplePos x="0" y="0"/>
                <wp:positionH relativeFrom="margin">
                  <wp:posOffset>-156210</wp:posOffset>
                </wp:positionH>
                <wp:positionV relativeFrom="paragraph">
                  <wp:posOffset>4767580</wp:posOffset>
                </wp:positionV>
                <wp:extent cx="6062980" cy="881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FFF9" w14:textId="77777777" w:rsidR="00284792" w:rsidRPr="004D35B9" w:rsidRDefault="00284792" w:rsidP="00284792">
                            <w:pPr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รายละเอียดการดำเนินการตามกรอบแนวทางการประเมินคุณธรรมและความโปร่งใสในการดำเนินงานของหน่วยงานภาครัฐ </w:t>
                            </w:r>
                            <w:r>
                              <w:t xml:space="preserve">(Integrity &amp; Transparency Assessment : ITA)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ของตรวจคนเข้าเมืองจังหวัดและด่านตรวจคนเข้าเมืองในสังกัดสำนักงานตรวจคนเข้าเมือง ประจำปีงบประมาณ พ.ศ. 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9B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3pt;margin-top:375.4pt;width:477.4pt;height:69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" filled="f" stroked="f">
                <v:textbox>
                  <w:txbxContent>
                    <w:p w14:paraId="4A3CFFF9" w14:textId="77777777" w:rsidR="00284792" w:rsidRPr="004D35B9" w:rsidRDefault="00284792" w:rsidP="00284792">
                      <w:pPr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รายละเอียดการดำเนินการตามกรอบแนวทางการประเมินคุณธรรมและความโปร่งใสในการดำเนินงานของหน่วยงานภาครัฐ </w:t>
                      </w:r>
                      <w:r>
                        <w:t xml:space="preserve">(Integrity &amp; Transparency Assessment : ITA) </w:t>
                      </w:r>
                      <w:r>
                        <w:rPr>
                          <w:rFonts w:hint="cs"/>
                          <w:cs/>
                        </w:rPr>
                        <w:t>ของตรวจคนเข้าเมืองจังหวัดและด่านตรวจคนเข้าเมืองในสังกัดสำนักงานตรวจคนเข้าเมือง ประจำปีงบประมาณ พ.ศ. 2567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4792" w:rsidRPr="00B575EE" w:rsidSect="00284792">
      <w:headerReference w:type="default" r:id="rId11"/>
      <w:pgSz w:w="11906" w:h="16838"/>
      <w:pgMar w:top="1135" w:right="1134" w:bottom="709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7E9B" w14:textId="77777777" w:rsidR="00415D86" w:rsidRDefault="00415D86" w:rsidP="00451997">
      <w:r>
        <w:separator/>
      </w:r>
    </w:p>
  </w:endnote>
  <w:endnote w:type="continuationSeparator" w:id="0">
    <w:p w14:paraId="7B5C9652" w14:textId="77777777" w:rsidR="00415D86" w:rsidRDefault="00415D86" w:rsidP="0045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A0F7" w14:textId="77777777" w:rsidR="00415D86" w:rsidRDefault="00415D86" w:rsidP="00451997">
      <w:r>
        <w:separator/>
      </w:r>
    </w:p>
  </w:footnote>
  <w:footnote w:type="continuationSeparator" w:id="0">
    <w:p w14:paraId="4143F0A9" w14:textId="77777777" w:rsidR="00415D86" w:rsidRDefault="00415D86" w:rsidP="00451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A165" w14:textId="1E9EAD9C" w:rsidR="00451997" w:rsidRPr="00451997" w:rsidRDefault="00451997" w:rsidP="00451997">
    <w:pPr>
      <w:pStyle w:val="a7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2229"/>
    <w:multiLevelType w:val="hybridMultilevel"/>
    <w:tmpl w:val="312E0134"/>
    <w:lvl w:ilvl="0" w:tplc="1B863EE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D6922"/>
    <w:multiLevelType w:val="hybridMultilevel"/>
    <w:tmpl w:val="30BC0B70"/>
    <w:lvl w:ilvl="0" w:tplc="02249A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996448"/>
    <w:multiLevelType w:val="hybridMultilevel"/>
    <w:tmpl w:val="4470E714"/>
    <w:lvl w:ilvl="0" w:tplc="B8983F7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61247536"/>
    <w:multiLevelType w:val="hybridMultilevel"/>
    <w:tmpl w:val="85E4EEE8"/>
    <w:lvl w:ilvl="0" w:tplc="E4B493D2">
      <w:start w:val="2"/>
      <w:numFmt w:val="bullet"/>
      <w:lvlText w:val="-"/>
      <w:lvlJc w:val="left"/>
      <w:pPr>
        <w:ind w:left="22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 w16cid:durableId="547567957">
    <w:abstractNumId w:val="1"/>
  </w:num>
  <w:num w:numId="2" w16cid:durableId="1450663989">
    <w:abstractNumId w:val="0"/>
  </w:num>
  <w:num w:numId="3" w16cid:durableId="562177109">
    <w:abstractNumId w:val="3"/>
  </w:num>
  <w:num w:numId="4" w16cid:durableId="1400402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ED"/>
    <w:rsid w:val="00023A0E"/>
    <w:rsid w:val="000456E7"/>
    <w:rsid w:val="000707BE"/>
    <w:rsid w:val="00073E1E"/>
    <w:rsid w:val="00080B92"/>
    <w:rsid w:val="00081751"/>
    <w:rsid w:val="000820A2"/>
    <w:rsid w:val="00083A82"/>
    <w:rsid w:val="000930C5"/>
    <w:rsid w:val="000A4362"/>
    <w:rsid w:val="000C1DB6"/>
    <w:rsid w:val="000D561B"/>
    <w:rsid w:val="00100C9E"/>
    <w:rsid w:val="00110002"/>
    <w:rsid w:val="00110EBB"/>
    <w:rsid w:val="001113DA"/>
    <w:rsid w:val="0011649B"/>
    <w:rsid w:val="00117A25"/>
    <w:rsid w:val="00150076"/>
    <w:rsid w:val="001527DC"/>
    <w:rsid w:val="001741E1"/>
    <w:rsid w:val="001A1426"/>
    <w:rsid w:val="001D5C32"/>
    <w:rsid w:val="001F61F4"/>
    <w:rsid w:val="002102DB"/>
    <w:rsid w:val="00247620"/>
    <w:rsid w:val="00254813"/>
    <w:rsid w:val="00255A30"/>
    <w:rsid w:val="00261E92"/>
    <w:rsid w:val="00284792"/>
    <w:rsid w:val="002908CD"/>
    <w:rsid w:val="0029218C"/>
    <w:rsid w:val="002E4686"/>
    <w:rsid w:val="002F0589"/>
    <w:rsid w:val="00303F0B"/>
    <w:rsid w:val="00307513"/>
    <w:rsid w:val="003214F0"/>
    <w:rsid w:val="00344ECC"/>
    <w:rsid w:val="00351E18"/>
    <w:rsid w:val="00352E88"/>
    <w:rsid w:val="0035515B"/>
    <w:rsid w:val="00382D4E"/>
    <w:rsid w:val="00384E0D"/>
    <w:rsid w:val="003957CE"/>
    <w:rsid w:val="003A010B"/>
    <w:rsid w:val="003C02B8"/>
    <w:rsid w:val="004020D3"/>
    <w:rsid w:val="00413AC6"/>
    <w:rsid w:val="00415D86"/>
    <w:rsid w:val="0043404B"/>
    <w:rsid w:val="0043682C"/>
    <w:rsid w:val="00451997"/>
    <w:rsid w:val="00482F5A"/>
    <w:rsid w:val="00490FE0"/>
    <w:rsid w:val="00492C47"/>
    <w:rsid w:val="004A3331"/>
    <w:rsid w:val="004B03A5"/>
    <w:rsid w:val="004C1FBD"/>
    <w:rsid w:val="004D5DB2"/>
    <w:rsid w:val="004F4A98"/>
    <w:rsid w:val="00502DD5"/>
    <w:rsid w:val="00512CC5"/>
    <w:rsid w:val="00515D17"/>
    <w:rsid w:val="00545734"/>
    <w:rsid w:val="00550525"/>
    <w:rsid w:val="00551C36"/>
    <w:rsid w:val="005540FF"/>
    <w:rsid w:val="00554876"/>
    <w:rsid w:val="00584514"/>
    <w:rsid w:val="00587A7D"/>
    <w:rsid w:val="00597260"/>
    <w:rsid w:val="005A0C71"/>
    <w:rsid w:val="005D6ABC"/>
    <w:rsid w:val="005E3959"/>
    <w:rsid w:val="005F7C43"/>
    <w:rsid w:val="00611306"/>
    <w:rsid w:val="006221C3"/>
    <w:rsid w:val="006222EF"/>
    <w:rsid w:val="00624D20"/>
    <w:rsid w:val="0062548F"/>
    <w:rsid w:val="0062574F"/>
    <w:rsid w:val="00644000"/>
    <w:rsid w:val="006503BF"/>
    <w:rsid w:val="00663D64"/>
    <w:rsid w:val="006B2A2F"/>
    <w:rsid w:val="006C2C95"/>
    <w:rsid w:val="006D1248"/>
    <w:rsid w:val="006F2A1C"/>
    <w:rsid w:val="00712856"/>
    <w:rsid w:val="007139BC"/>
    <w:rsid w:val="00721E14"/>
    <w:rsid w:val="00726725"/>
    <w:rsid w:val="007521B0"/>
    <w:rsid w:val="007641B6"/>
    <w:rsid w:val="00767337"/>
    <w:rsid w:val="007879D4"/>
    <w:rsid w:val="007B3F5E"/>
    <w:rsid w:val="007D118E"/>
    <w:rsid w:val="007D423C"/>
    <w:rsid w:val="00800767"/>
    <w:rsid w:val="008154D2"/>
    <w:rsid w:val="00827B5D"/>
    <w:rsid w:val="008651D7"/>
    <w:rsid w:val="00886580"/>
    <w:rsid w:val="00886DF0"/>
    <w:rsid w:val="008B0597"/>
    <w:rsid w:val="008B2973"/>
    <w:rsid w:val="008D43B9"/>
    <w:rsid w:val="008E49F3"/>
    <w:rsid w:val="008E6266"/>
    <w:rsid w:val="008F1FC7"/>
    <w:rsid w:val="008F7759"/>
    <w:rsid w:val="00904433"/>
    <w:rsid w:val="00917B3A"/>
    <w:rsid w:val="00924DFC"/>
    <w:rsid w:val="00932B54"/>
    <w:rsid w:val="00933AA1"/>
    <w:rsid w:val="0095625E"/>
    <w:rsid w:val="00960E73"/>
    <w:rsid w:val="00962CD5"/>
    <w:rsid w:val="00971600"/>
    <w:rsid w:val="009859BC"/>
    <w:rsid w:val="009A2DED"/>
    <w:rsid w:val="00A31851"/>
    <w:rsid w:val="00A36836"/>
    <w:rsid w:val="00A42034"/>
    <w:rsid w:val="00A45412"/>
    <w:rsid w:val="00A571D8"/>
    <w:rsid w:val="00A774E3"/>
    <w:rsid w:val="00A8311F"/>
    <w:rsid w:val="00A9120C"/>
    <w:rsid w:val="00A9644F"/>
    <w:rsid w:val="00AB5CB0"/>
    <w:rsid w:val="00AC156E"/>
    <w:rsid w:val="00AC328E"/>
    <w:rsid w:val="00AD050E"/>
    <w:rsid w:val="00AD1778"/>
    <w:rsid w:val="00B07496"/>
    <w:rsid w:val="00B13CF8"/>
    <w:rsid w:val="00B21C75"/>
    <w:rsid w:val="00B31DE7"/>
    <w:rsid w:val="00B40AC8"/>
    <w:rsid w:val="00B472A5"/>
    <w:rsid w:val="00B5759E"/>
    <w:rsid w:val="00B575EE"/>
    <w:rsid w:val="00B7346D"/>
    <w:rsid w:val="00B76F6C"/>
    <w:rsid w:val="00B975AD"/>
    <w:rsid w:val="00BA17ED"/>
    <w:rsid w:val="00BB7280"/>
    <w:rsid w:val="00BC45D8"/>
    <w:rsid w:val="00BC6B6A"/>
    <w:rsid w:val="00BE7285"/>
    <w:rsid w:val="00BF0671"/>
    <w:rsid w:val="00C12420"/>
    <w:rsid w:val="00C20A02"/>
    <w:rsid w:val="00C21683"/>
    <w:rsid w:val="00C30DC0"/>
    <w:rsid w:val="00C460BC"/>
    <w:rsid w:val="00C508BE"/>
    <w:rsid w:val="00C50915"/>
    <w:rsid w:val="00C529AA"/>
    <w:rsid w:val="00C53624"/>
    <w:rsid w:val="00C53640"/>
    <w:rsid w:val="00C75570"/>
    <w:rsid w:val="00C75AD1"/>
    <w:rsid w:val="00C960A4"/>
    <w:rsid w:val="00CA4E36"/>
    <w:rsid w:val="00CC1859"/>
    <w:rsid w:val="00CC4F4D"/>
    <w:rsid w:val="00CE0270"/>
    <w:rsid w:val="00CE19AA"/>
    <w:rsid w:val="00CE51D0"/>
    <w:rsid w:val="00CF136D"/>
    <w:rsid w:val="00CF1828"/>
    <w:rsid w:val="00D1743A"/>
    <w:rsid w:val="00D33E50"/>
    <w:rsid w:val="00D360DB"/>
    <w:rsid w:val="00D4190B"/>
    <w:rsid w:val="00D44EF2"/>
    <w:rsid w:val="00D4642D"/>
    <w:rsid w:val="00D637A0"/>
    <w:rsid w:val="00D7104E"/>
    <w:rsid w:val="00D736E2"/>
    <w:rsid w:val="00D775C5"/>
    <w:rsid w:val="00D83F01"/>
    <w:rsid w:val="00DB157C"/>
    <w:rsid w:val="00DB25C1"/>
    <w:rsid w:val="00DB54FC"/>
    <w:rsid w:val="00DC2013"/>
    <w:rsid w:val="00DD2B5D"/>
    <w:rsid w:val="00DD6A38"/>
    <w:rsid w:val="00E02765"/>
    <w:rsid w:val="00E47FB5"/>
    <w:rsid w:val="00E56207"/>
    <w:rsid w:val="00E6314C"/>
    <w:rsid w:val="00E83E22"/>
    <w:rsid w:val="00E8556B"/>
    <w:rsid w:val="00E97C24"/>
    <w:rsid w:val="00EA177B"/>
    <w:rsid w:val="00EA7153"/>
    <w:rsid w:val="00EB29EE"/>
    <w:rsid w:val="00EB3C66"/>
    <w:rsid w:val="00F00D97"/>
    <w:rsid w:val="00F11675"/>
    <w:rsid w:val="00F14FCB"/>
    <w:rsid w:val="00F355E1"/>
    <w:rsid w:val="00F36189"/>
    <w:rsid w:val="00F805BB"/>
    <w:rsid w:val="00F86AB4"/>
    <w:rsid w:val="00F95801"/>
    <w:rsid w:val="00F95FDE"/>
    <w:rsid w:val="00FC7569"/>
    <w:rsid w:val="00FD3851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3341F"/>
  <w15:docId w15:val="{A6A90C71-ED13-4506-B921-0C0827B2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36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1E1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51E18"/>
    <w:rPr>
      <w:rFonts w:ascii="Tahoma" w:hAnsi="Tahoma"/>
      <w:sz w:val="16"/>
    </w:rPr>
  </w:style>
  <w:style w:type="paragraph" w:styleId="a5">
    <w:name w:val="No Spacing"/>
    <w:uiPriority w:val="1"/>
    <w:qFormat/>
    <w:rsid w:val="001113DA"/>
    <w:rPr>
      <w:sz w:val="24"/>
      <w:szCs w:val="28"/>
    </w:rPr>
  </w:style>
  <w:style w:type="paragraph" w:styleId="a6">
    <w:name w:val="List Paragraph"/>
    <w:basedOn w:val="a"/>
    <w:uiPriority w:val="34"/>
    <w:qFormat/>
    <w:rsid w:val="0035515B"/>
    <w:pPr>
      <w:ind w:left="720"/>
      <w:contextualSpacing/>
    </w:pPr>
  </w:style>
  <w:style w:type="paragraph" w:styleId="a7">
    <w:name w:val="header"/>
    <w:basedOn w:val="a"/>
    <w:link w:val="a8"/>
    <w:rsid w:val="0045199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451997"/>
    <w:rPr>
      <w:sz w:val="24"/>
      <w:szCs w:val="28"/>
    </w:rPr>
  </w:style>
  <w:style w:type="paragraph" w:styleId="a9">
    <w:name w:val="footer"/>
    <w:basedOn w:val="a"/>
    <w:link w:val="aa"/>
    <w:rsid w:val="0045199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451997"/>
    <w:rPr>
      <w:sz w:val="24"/>
      <w:szCs w:val="28"/>
    </w:rPr>
  </w:style>
  <w:style w:type="table" w:styleId="ab">
    <w:name w:val="Table Grid"/>
    <w:basedOn w:val="a1"/>
    <w:uiPriority w:val="59"/>
    <w:rsid w:val="00284792"/>
    <w:rPr>
      <w:rFonts w:ascii="TH SarabunIT๙" w:eastAsiaTheme="minorHAnsi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D4BC-86C0-4CDB-857B-C852CBFA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immigration</dc:creator>
  <cp:lastModifiedBy>AdviceCK</cp:lastModifiedBy>
  <cp:revision>2</cp:revision>
  <cp:lastPrinted>2024-02-15T02:14:00Z</cp:lastPrinted>
  <dcterms:created xsi:type="dcterms:W3CDTF">2024-03-05T03:37:00Z</dcterms:created>
  <dcterms:modified xsi:type="dcterms:W3CDTF">2024-03-05T03:37:00Z</dcterms:modified>
</cp:coreProperties>
</file>